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F" w:rsidRPr="00E8799C" w:rsidRDefault="00FC404F" w:rsidP="002C2206">
      <w:pPr>
        <w:jc w:val="center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Primo Lev</w:t>
      </w:r>
      <w:r w:rsidR="003F637B" w:rsidRPr="00E8799C">
        <w:rPr>
          <w:rFonts w:ascii="Franklin Gothic Book" w:hAnsi="Franklin Gothic Book"/>
          <w:b/>
          <w:lang w:val="it-IT"/>
        </w:rPr>
        <w:t xml:space="preserve">i - </w:t>
      </w:r>
      <w:r w:rsidRPr="00E8799C">
        <w:rPr>
          <w:rFonts w:ascii="Franklin Gothic Book" w:hAnsi="Franklin Gothic Book"/>
          <w:b/>
          <w:lang w:val="it-IT"/>
        </w:rPr>
        <w:t>Oro</w:t>
      </w:r>
    </w:p>
    <w:p w:rsidR="00FC404F" w:rsidRPr="00E8799C" w:rsidRDefault="00FC404F" w:rsidP="002C2206">
      <w:pPr>
        <w:jc w:val="center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Note sul testo</w:t>
      </w:r>
    </w:p>
    <w:p w:rsidR="00FC404F" w:rsidRPr="00E8799C" w:rsidRDefault="00FC404F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1</w:t>
      </w:r>
    </w:p>
    <w:p w:rsidR="00FC404F" w:rsidRDefault="00FC404F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Olivetti:</w:t>
      </w:r>
      <w:r w:rsidRPr="00E8799C">
        <w:rPr>
          <w:rFonts w:ascii="Franklin Gothic Book" w:hAnsi="Franklin Gothic Book"/>
          <w:lang w:val="it-IT"/>
        </w:rPr>
        <w:t xml:space="preserve"> grande industria di macchine </w:t>
      </w:r>
      <w:proofErr w:type="gramStart"/>
      <w:r w:rsidRPr="00E8799C">
        <w:rPr>
          <w:rFonts w:ascii="Franklin Gothic Book" w:hAnsi="Franklin Gothic Book"/>
          <w:lang w:val="it-IT"/>
        </w:rPr>
        <w:t>da</w:t>
      </w:r>
      <w:proofErr w:type="gramEnd"/>
      <w:r w:rsidRPr="00E8799C">
        <w:rPr>
          <w:rFonts w:ascii="Franklin Gothic Book" w:hAnsi="Franklin Gothic Book"/>
          <w:lang w:val="it-IT"/>
        </w:rPr>
        <w:t xml:space="preserve"> scrivere co</w:t>
      </w:r>
      <w:r w:rsidR="0084595C" w:rsidRPr="00E8799C">
        <w:rPr>
          <w:rFonts w:ascii="Franklin Gothic Book" w:hAnsi="Franklin Gothic Book"/>
          <w:lang w:val="it-IT"/>
        </w:rPr>
        <w:t>n</w:t>
      </w:r>
      <w:r w:rsidRPr="00E8799C">
        <w:rPr>
          <w:rFonts w:ascii="Franklin Gothic Book" w:hAnsi="Franklin Gothic Book"/>
          <w:lang w:val="it-IT"/>
        </w:rPr>
        <w:t xml:space="preserve"> sede a Ivrea,  vicino a Torino.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FC404F" w:rsidRDefault="00FC404F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Cs/>
          <w:color w:val="222222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Edizioni Corbaccio</w:t>
      </w:r>
      <w:proofErr w:type="gramStart"/>
      <w:r w:rsidRPr="00E8799C">
        <w:rPr>
          <w:rFonts w:ascii="Franklin Gothic Book" w:hAnsi="Franklin Gothic Book"/>
          <w:b/>
          <w:lang w:val="it-IT"/>
        </w:rPr>
        <w:t> :</w:t>
      </w:r>
      <w:proofErr w:type="gramEnd"/>
      <w:r w:rsidRPr="00E8799C">
        <w:rPr>
          <w:rFonts w:ascii="Franklin Gothic Book" w:hAnsi="Franklin Gothic Book"/>
          <w:lang w:val="it-IT"/>
        </w:rPr>
        <w:t xml:space="preserve"> Casa editrice milanese fondata  nel 1923 da Enrico dall’Oglio. “</w:t>
      </w:r>
      <w:r w:rsidR="0084595C" w:rsidRPr="00E8799C">
        <w:rPr>
          <w:rFonts w:ascii="Franklin Gothic Book" w:hAnsi="Franklin Gothic Book"/>
          <w:i/>
          <w:color w:val="222222"/>
          <w:lang w:val="it-IT"/>
        </w:rPr>
        <w:t>La casa editrice</w:t>
      </w:r>
      <w:r w:rsidRPr="00E8799C">
        <w:rPr>
          <w:rFonts w:ascii="Franklin Gothic Book" w:hAnsi="Franklin Gothic Book"/>
          <w:i/>
          <w:color w:val="222222"/>
          <w:lang w:val="it-IT"/>
        </w:rPr>
        <w:t xml:space="preserve"> </w:t>
      </w:r>
      <w:r w:rsidR="0084595C" w:rsidRPr="00E8799C">
        <w:rPr>
          <w:rFonts w:ascii="Franklin Gothic Book" w:hAnsi="Franklin Gothic Book"/>
          <w:i/>
          <w:color w:val="222222"/>
          <w:lang w:val="it-IT"/>
        </w:rPr>
        <w:t>…</w:t>
      </w:r>
      <w:proofErr w:type="gramStart"/>
      <w:r w:rsidR="0084595C" w:rsidRPr="00E8799C">
        <w:rPr>
          <w:rFonts w:ascii="Franklin Gothic Book" w:hAnsi="Franklin Gothic Book"/>
          <w:i/>
          <w:color w:val="222222"/>
          <w:lang w:val="it-IT"/>
        </w:rPr>
        <w:t>..</w:t>
      </w:r>
      <w:proofErr w:type="gramEnd"/>
      <w:r w:rsidRPr="00E8799C">
        <w:rPr>
          <w:rFonts w:ascii="Franklin Gothic Book" w:hAnsi="Franklin Gothic Book"/>
          <w:i/>
          <w:color w:val="222222"/>
          <w:lang w:val="it-IT"/>
        </w:rPr>
        <w:t xml:space="preserve"> ha contribuito a fare di Milano la capitale dell’editoria italiana e, facendo conoscere la letteratura estera, a rendere meno provinciale il clima culturale del paese</w:t>
      </w:r>
      <w:r w:rsidR="00480736" w:rsidRPr="00E8799C">
        <w:rPr>
          <w:rFonts w:ascii="Franklin Gothic Book" w:hAnsi="Franklin Gothic Book"/>
          <w:i/>
          <w:color w:val="222222"/>
          <w:lang w:val="it-IT"/>
        </w:rPr>
        <w:t>……. La guerra non fu momento facile. Centosessanta opere sequestrate, la chiusura degli uffici nel 1943, una condanna a mio padre di trent’anni, …… che lo costrinse a rifugiarsi in Svizzera</w:t>
      </w:r>
      <w:proofErr w:type="gramStart"/>
      <w:r w:rsidR="00480736" w:rsidRPr="00E8799C">
        <w:rPr>
          <w:rFonts w:ascii="Franklin Gothic Book" w:hAnsi="Franklin Gothic Book"/>
          <w:i/>
          <w:color w:val="222222"/>
          <w:lang w:val="it-IT"/>
        </w:rPr>
        <w:t>...</w:t>
      </w:r>
      <w:proofErr w:type="gramEnd"/>
      <w:r w:rsidR="00480736" w:rsidRPr="00E8799C">
        <w:rPr>
          <w:rFonts w:ascii="Franklin Gothic Book" w:hAnsi="Franklin Gothic Book"/>
          <w:color w:val="222222"/>
          <w:lang w:val="it-IT"/>
        </w:rPr>
        <w:t xml:space="preserve">» (articolo, </w:t>
      </w:r>
      <w:r w:rsidR="00480736" w:rsidRPr="00E8799C">
        <w:rPr>
          <w:rFonts w:ascii="Franklin Gothic Book" w:hAnsi="Franklin Gothic Book"/>
          <w:bCs/>
          <w:color w:val="222222"/>
          <w:lang w:val="it-IT"/>
        </w:rPr>
        <w:t>lunedì 24 maggio 2010 in ‘Il Giornale’ basato su u</w:t>
      </w:r>
      <w:r w:rsidR="0084595C" w:rsidRPr="00E8799C">
        <w:rPr>
          <w:rFonts w:ascii="Franklin Gothic Book" w:hAnsi="Franklin Gothic Book"/>
          <w:bCs/>
          <w:color w:val="222222"/>
          <w:lang w:val="it-IT"/>
        </w:rPr>
        <w:t>n</w:t>
      </w:r>
      <w:r w:rsidR="00480736" w:rsidRPr="00E8799C">
        <w:rPr>
          <w:rFonts w:ascii="Franklin Gothic Book" w:hAnsi="Franklin Gothic Book"/>
          <w:bCs/>
          <w:color w:val="222222"/>
          <w:lang w:val="it-IT"/>
        </w:rPr>
        <w:t>’intervista con il figlio del fondatore)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bCs/>
          <w:color w:val="222222"/>
          <w:lang w:val="it-IT"/>
        </w:rPr>
      </w:pPr>
    </w:p>
    <w:p w:rsidR="00F64EFF" w:rsidRPr="00E8799C" w:rsidRDefault="00480736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Cs/>
          <w:color w:val="222222"/>
          <w:lang w:val="it-IT"/>
        </w:rPr>
      </w:pPr>
      <w:r w:rsidRPr="00E8799C">
        <w:rPr>
          <w:rFonts w:ascii="Franklin Gothic Book" w:hAnsi="Franklin Gothic Book"/>
          <w:b/>
          <w:bCs/>
          <w:color w:val="222222"/>
          <w:lang w:val="it-IT"/>
        </w:rPr>
        <w:t>Giulia</w:t>
      </w:r>
      <w:proofErr w:type="gramStart"/>
      <w:r w:rsidRPr="00E8799C">
        <w:rPr>
          <w:rFonts w:ascii="Franklin Gothic Book" w:hAnsi="Franklin Gothic Book"/>
          <w:bCs/>
          <w:color w:val="222222"/>
          <w:lang w:val="it-IT"/>
        </w:rPr>
        <w:t> :</w:t>
      </w:r>
      <w:proofErr w:type="gramEnd"/>
      <w:r w:rsidRPr="00E8799C">
        <w:rPr>
          <w:rFonts w:ascii="Franklin Gothic Book" w:hAnsi="Franklin Gothic Book"/>
          <w:bCs/>
          <w:color w:val="222222"/>
          <w:lang w:val="it-IT"/>
        </w:rPr>
        <w:t xml:space="preserve"> Levi e Giulia si separano alla fine del racconto precedente.</w:t>
      </w:r>
    </w:p>
    <w:p w:rsidR="00480736" w:rsidRPr="00E8799C" w:rsidRDefault="00480736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2</w:t>
      </w:r>
    </w:p>
    <w:p w:rsidR="00EF1B80" w:rsidRDefault="00480736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La danza macabra su</w:t>
      </w:r>
      <w:r w:rsidR="001446E0" w:rsidRPr="00E8799C">
        <w:rPr>
          <w:rFonts w:ascii="Franklin Gothic Book" w:hAnsi="Franklin Gothic Book"/>
          <w:b/>
          <w:lang w:val="it-IT"/>
        </w:rPr>
        <w:t xml:space="preserve"> </w:t>
      </w:r>
      <w:r w:rsidRPr="00E8799C">
        <w:rPr>
          <w:rFonts w:ascii="Franklin Gothic Book" w:hAnsi="Franklin Gothic Book"/>
          <w:b/>
          <w:lang w:val="it-IT"/>
        </w:rPr>
        <w:t xml:space="preserve">e  giù </w:t>
      </w:r>
      <w:r w:rsidR="001446E0" w:rsidRPr="00E8799C">
        <w:rPr>
          <w:rFonts w:ascii="Franklin Gothic Book" w:hAnsi="Franklin Gothic Book"/>
          <w:b/>
          <w:lang w:val="it-IT"/>
        </w:rPr>
        <w:t xml:space="preserve">lungo </w:t>
      </w:r>
      <w:r w:rsidRPr="00E8799C">
        <w:rPr>
          <w:rFonts w:ascii="Franklin Gothic Book" w:hAnsi="Franklin Gothic Book"/>
          <w:b/>
          <w:lang w:val="it-IT"/>
        </w:rPr>
        <w:t>la costa libica</w:t>
      </w:r>
      <w:r w:rsidR="001446E0" w:rsidRPr="00E8799C">
        <w:rPr>
          <w:rFonts w:ascii="Franklin Gothic Book" w:hAnsi="Franklin Gothic Book"/>
          <w:b/>
          <w:lang w:val="it-IT"/>
        </w:rPr>
        <w:t>, ava</w:t>
      </w:r>
      <w:r w:rsidRPr="00E8799C">
        <w:rPr>
          <w:rFonts w:ascii="Franklin Gothic Book" w:hAnsi="Franklin Gothic Book"/>
          <w:b/>
          <w:lang w:val="it-IT"/>
        </w:rPr>
        <w:t>nti e indietro nelle steppe d’Ucraina</w:t>
      </w:r>
      <w:proofErr w:type="gramStart"/>
      <w:r w:rsidRPr="00E8799C">
        <w:rPr>
          <w:rFonts w:ascii="Franklin Gothic Book" w:hAnsi="Franklin Gothic Book"/>
          <w:lang w:val="it-IT"/>
        </w:rPr>
        <w:t> :</w:t>
      </w:r>
      <w:proofErr w:type="gramEnd"/>
      <w:r w:rsidRPr="00E8799C">
        <w:rPr>
          <w:rFonts w:ascii="Franklin Gothic Book" w:hAnsi="Franklin Gothic Book"/>
          <w:lang w:val="it-IT"/>
        </w:rPr>
        <w:t xml:space="preserve"> Levi si riferisce prima </w:t>
      </w:r>
      <w:r w:rsidR="001446E0" w:rsidRPr="00E8799C">
        <w:rPr>
          <w:rFonts w:ascii="Franklin Gothic Book" w:hAnsi="Franklin Gothic Book"/>
          <w:lang w:val="it-IT"/>
        </w:rPr>
        <w:t xml:space="preserve">alla battaglia fra gli alleati (americani e britannici) e le truppe dell’Asse (italiani e tedeschi) in Nord Africa nella prima parte del 1942 e poi alla campagna tedesca in Ucraina e </w:t>
      </w:r>
      <w:r w:rsidR="00E8799C" w:rsidRPr="00E8799C">
        <w:rPr>
          <w:rFonts w:ascii="Franklin Gothic Book" w:hAnsi="Franklin Gothic Book"/>
          <w:lang w:val="it-IT"/>
        </w:rPr>
        <w:t>in Russia</w:t>
      </w:r>
      <w:r w:rsidR="001446E0" w:rsidRPr="00E8799C">
        <w:rPr>
          <w:rFonts w:ascii="Franklin Gothic Book" w:hAnsi="Franklin Gothic Book"/>
          <w:lang w:val="it-IT"/>
        </w:rPr>
        <w:t xml:space="preserve"> lanciata nel gennaio del 1942</w:t>
      </w:r>
      <w:r w:rsidR="00EF1B80" w:rsidRPr="00E8799C">
        <w:rPr>
          <w:rFonts w:ascii="Franklin Gothic Book" w:hAnsi="Franklin Gothic Book"/>
          <w:lang w:val="it-IT"/>
        </w:rPr>
        <w:t xml:space="preserve">.  Sono proprio lo sbarco alleato in </w:t>
      </w:r>
      <w:proofErr w:type="gramStart"/>
      <w:r w:rsidR="00EF1B80" w:rsidRPr="00E8799C">
        <w:rPr>
          <w:rFonts w:ascii="Franklin Gothic Book" w:hAnsi="Franklin Gothic Book"/>
          <w:lang w:val="it-IT"/>
        </w:rPr>
        <w:t>Nord Africa</w:t>
      </w:r>
      <w:proofErr w:type="gramEnd"/>
      <w:r w:rsidR="00EF1B80" w:rsidRPr="00E8799C">
        <w:rPr>
          <w:rFonts w:ascii="Franklin Gothic Book" w:hAnsi="Franklin Gothic Book"/>
          <w:lang w:val="it-IT"/>
        </w:rPr>
        <w:t xml:space="preserve"> e la vittoria russa a Stalingrado (</w:t>
      </w:r>
      <w:r w:rsidR="00EF1B80" w:rsidRPr="00E8799C">
        <w:rPr>
          <w:rFonts w:ascii="Franklin Gothic Book" w:hAnsi="Franklin Gothic Book"/>
          <w:i/>
          <w:lang w:val="it-IT"/>
        </w:rPr>
        <w:t xml:space="preserve">pagina </w:t>
      </w:r>
      <w:r w:rsidR="00E8799C" w:rsidRPr="00E8799C">
        <w:rPr>
          <w:rFonts w:ascii="Franklin Gothic Book" w:hAnsi="Franklin Gothic Book"/>
          <w:i/>
          <w:lang w:val="it-IT"/>
        </w:rPr>
        <w:t>13</w:t>
      </w:r>
      <w:r w:rsidR="00EF1B80" w:rsidRPr="00E8799C">
        <w:rPr>
          <w:rFonts w:ascii="Franklin Gothic Book" w:hAnsi="Franklin Gothic Book"/>
          <w:i/>
          <w:lang w:val="it-IT"/>
        </w:rPr>
        <w:t>3</w:t>
      </w:r>
      <w:r w:rsidR="00EF1B80" w:rsidRPr="00E8799C">
        <w:rPr>
          <w:rFonts w:ascii="Franklin Gothic Book" w:hAnsi="Franklin Gothic Book"/>
          <w:lang w:val="it-IT"/>
        </w:rPr>
        <w:t>) che segnano la fine dell’ottimismo in queste due parti del mondo.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1446E0" w:rsidRPr="00E8799C" w:rsidRDefault="001446E0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proofErr w:type="spellStart"/>
      <w:r w:rsidRPr="00E8799C">
        <w:rPr>
          <w:rFonts w:ascii="Franklin Gothic Book" w:hAnsi="Franklin Gothic Book"/>
          <w:b/>
          <w:lang w:val="it-IT"/>
        </w:rPr>
        <w:t>Liberators</w:t>
      </w:r>
      <w:proofErr w:type="spellEnd"/>
      <w:r w:rsidRPr="00E8799C">
        <w:rPr>
          <w:rFonts w:ascii="Franklin Gothic Book" w:hAnsi="Franklin Gothic Book"/>
          <w:lang w:val="it-IT"/>
        </w:rPr>
        <w:t xml:space="preserve"> – Nuovissimi aerei quadrimotori dell’</w:t>
      </w:r>
      <w:r w:rsidR="00EF1B80" w:rsidRPr="00E8799C">
        <w:rPr>
          <w:rFonts w:ascii="Franklin Gothic Book" w:hAnsi="Franklin Gothic Book"/>
          <w:lang w:val="it-IT"/>
        </w:rPr>
        <w:t xml:space="preserve">aviazione americana – decisivi nelle battaglie del 1942 in </w:t>
      </w:r>
      <w:proofErr w:type="gramStart"/>
      <w:r w:rsidR="00EF1B80" w:rsidRPr="00E8799C">
        <w:rPr>
          <w:rFonts w:ascii="Franklin Gothic Book" w:hAnsi="Franklin Gothic Book"/>
          <w:lang w:val="it-IT"/>
        </w:rPr>
        <w:t>Nord Africa</w:t>
      </w:r>
      <w:proofErr w:type="gramEnd"/>
      <w:r w:rsidR="00EF1B80" w:rsidRPr="00E8799C">
        <w:rPr>
          <w:rFonts w:ascii="Franklin Gothic Book" w:hAnsi="Franklin Gothic Book"/>
          <w:lang w:val="it-IT"/>
        </w:rPr>
        <w:t>.</w:t>
      </w:r>
    </w:p>
    <w:p w:rsidR="002309DA" w:rsidRDefault="002309DA" w:rsidP="002309DA">
      <w:pPr>
        <w:pStyle w:val="ListParagraph"/>
        <w:ind w:left="360"/>
        <w:jc w:val="both"/>
        <w:rPr>
          <w:rFonts w:ascii="Franklin Gothic Book" w:hAnsi="Franklin Gothic Book"/>
          <w:b/>
          <w:lang w:val="it-IT"/>
        </w:rPr>
      </w:pPr>
    </w:p>
    <w:p w:rsidR="00EF1B80" w:rsidRPr="00E8799C" w:rsidRDefault="00EF1B80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O’</w:t>
      </w:r>
      <w:proofErr w:type="spellStart"/>
      <w:r w:rsidRPr="00E8799C">
        <w:rPr>
          <w:rFonts w:ascii="Franklin Gothic Book" w:hAnsi="Franklin Gothic Book"/>
          <w:b/>
          <w:lang w:val="it-IT"/>
        </w:rPr>
        <w:t>Neill</w:t>
      </w:r>
      <w:proofErr w:type="spellEnd"/>
      <w:proofErr w:type="gramStart"/>
      <w:r w:rsidRPr="00E8799C">
        <w:rPr>
          <w:rFonts w:ascii="Franklin Gothic Book" w:hAnsi="Franklin Gothic Book"/>
          <w:b/>
          <w:lang w:val="it-IT"/>
        </w:rPr>
        <w:t> :</w:t>
      </w:r>
      <w:proofErr w:type="gramEnd"/>
      <w:r w:rsidRPr="00E8799C">
        <w:rPr>
          <w:rFonts w:ascii="Franklin Gothic Book" w:hAnsi="Franklin Gothic Book"/>
          <w:b/>
          <w:lang w:val="it-IT"/>
        </w:rPr>
        <w:t xml:space="preserve">  </w:t>
      </w:r>
      <w:r w:rsidRPr="00E8799C">
        <w:rPr>
          <w:rFonts w:ascii="Franklin Gothic Book" w:hAnsi="Franklin Gothic Book"/>
          <w:lang w:val="it-IT"/>
        </w:rPr>
        <w:t>Drammaturgo americ</w:t>
      </w:r>
      <w:r w:rsidR="007A4FAB" w:rsidRPr="00E8799C">
        <w:rPr>
          <w:rFonts w:ascii="Franklin Gothic Book" w:hAnsi="Franklin Gothic Book"/>
          <w:lang w:val="it-IT"/>
        </w:rPr>
        <w:t>a</w:t>
      </w:r>
      <w:r w:rsidRPr="00E8799C">
        <w:rPr>
          <w:rFonts w:ascii="Franklin Gothic Book" w:hAnsi="Franklin Gothic Book"/>
          <w:lang w:val="it-IT"/>
        </w:rPr>
        <w:t>no,  Eugene O’</w:t>
      </w:r>
      <w:proofErr w:type="spellStart"/>
      <w:r w:rsidRPr="00E8799C">
        <w:rPr>
          <w:rFonts w:ascii="Franklin Gothic Book" w:hAnsi="Franklin Gothic Book"/>
          <w:lang w:val="it-IT"/>
        </w:rPr>
        <w:t>Neill</w:t>
      </w:r>
      <w:proofErr w:type="spellEnd"/>
      <w:r w:rsidRPr="00E8799C">
        <w:rPr>
          <w:rFonts w:ascii="Franklin Gothic Book" w:hAnsi="Franklin Gothic Book"/>
          <w:lang w:val="it-IT"/>
        </w:rPr>
        <w:t xml:space="preserve"> (</w:t>
      </w:r>
      <w:r w:rsidRPr="00E8799C">
        <w:rPr>
          <w:rFonts w:ascii="Franklin Gothic Book" w:hAnsi="Franklin Gothic Book"/>
          <w:b/>
          <w:lang w:val="it-IT"/>
        </w:rPr>
        <w:t xml:space="preserve"> </w:t>
      </w:r>
      <w:r w:rsidRPr="00E8799C">
        <w:rPr>
          <w:rFonts w:ascii="Franklin Gothic Book" w:hAnsi="Franklin Gothic Book"/>
          <w:lang w:val="it-IT"/>
        </w:rPr>
        <w:t>1888 –1953), premio Nobel per la letteratura nel 1936 e figura fondamentale del teatro nordamericano.</w:t>
      </w:r>
    </w:p>
    <w:p w:rsidR="002309DA" w:rsidRPr="002309DA" w:rsidRDefault="002309DA" w:rsidP="002309DA">
      <w:pPr>
        <w:pStyle w:val="ListParagraph"/>
        <w:ind w:left="360"/>
        <w:jc w:val="both"/>
        <w:rPr>
          <w:rFonts w:ascii="Franklin Gothic Book" w:hAnsi="Franklin Gothic Book"/>
          <w:iCs/>
          <w:lang w:val="it-IT"/>
        </w:rPr>
      </w:pPr>
    </w:p>
    <w:p w:rsidR="00F64EFF" w:rsidRPr="00E8799C" w:rsidRDefault="00EF1B80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iCs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Thornton Wilder (</w:t>
      </w:r>
      <w:proofErr w:type="spellStart"/>
      <w:r w:rsidRPr="00E8799C">
        <w:rPr>
          <w:rFonts w:ascii="Franklin Gothic Book" w:hAnsi="Franklin Gothic Book"/>
          <w:lang w:val="it-IT"/>
        </w:rPr>
        <w:t>1897-1975</w:t>
      </w:r>
      <w:proofErr w:type="spellEnd"/>
      <w:r w:rsidRPr="00E8799C">
        <w:rPr>
          <w:rFonts w:ascii="Franklin Gothic Book" w:hAnsi="Franklin Gothic Book"/>
          <w:lang w:val="it-IT"/>
        </w:rPr>
        <w:t>) Scrittore americano. Il suo romanzo più famoso è forse ”</w:t>
      </w:r>
      <w:r w:rsidRPr="00E8799C">
        <w:rPr>
          <w:rFonts w:ascii="Franklin Gothic Book" w:hAnsi="Franklin Gothic Book"/>
          <w:i/>
          <w:iCs/>
          <w:lang w:val="it-IT"/>
        </w:rPr>
        <w:t xml:space="preserve">Il ponte di San Luis </w:t>
      </w:r>
      <w:proofErr w:type="spellStart"/>
      <w:r w:rsidRPr="00E8799C">
        <w:rPr>
          <w:rFonts w:ascii="Franklin Gothic Book" w:hAnsi="Franklin Gothic Book"/>
          <w:i/>
          <w:iCs/>
          <w:lang w:val="it-IT"/>
        </w:rPr>
        <w:t>Rey</w:t>
      </w:r>
      <w:proofErr w:type="spellEnd"/>
      <w:r w:rsidRPr="00E8799C">
        <w:rPr>
          <w:rFonts w:ascii="Franklin Gothic Book" w:hAnsi="Franklin Gothic Book"/>
          <w:i/>
          <w:iCs/>
          <w:lang w:val="it-IT"/>
        </w:rPr>
        <w:t>”</w:t>
      </w:r>
      <w:r w:rsidRPr="00E8799C">
        <w:rPr>
          <w:rFonts w:ascii="Franklin Gothic Book" w:hAnsi="Franklin Gothic Book"/>
          <w:iCs/>
          <w:lang w:val="it-IT"/>
        </w:rPr>
        <w:t xml:space="preserve"> (1927</w:t>
      </w:r>
      <w:proofErr w:type="gramStart"/>
      <w:r w:rsidRPr="00E8799C">
        <w:rPr>
          <w:rFonts w:ascii="Franklin Gothic Book" w:hAnsi="Franklin Gothic Book"/>
          <w:iCs/>
          <w:lang w:val="it-IT"/>
        </w:rPr>
        <w:t>)</w:t>
      </w:r>
      <w:proofErr w:type="gramEnd"/>
    </w:p>
    <w:p w:rsidR="00EF1B80" w:rsidRPr="00E8799C" w:rsidRDefault="00EF1B80" w:rsidP="00E8799C">
      <w:pPr>
        <w:jc w:val="both"/>
        <w:rPr>
          <w:rFonts w:ascii="Franklin Gothic Book" w:hAnsi="Franklin Gothic Book"/>
          <w:b/>
          <w:iCs/>
          <w:lang w:val="it-IT"/>
        </w:rPr>
      </w:pPr>
      <w:r w:rsidRPr="00E8799C">
        <w:rPr>
          <w:rFonts w:ascii="Franklin Gothic Book" w:hAnsi="Franklin Gothic Book"/>
          <w:b/>
          <w:iCs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iCs/>
          <w:lang w:val="it-IT"/>
        </w:rPr>
        <w:t>13</w:t>
      </w:r>
      <w:r w:rsidRPr="00E8799C">
        <w:rPr>
          <w:rFonts w:ascii="Franklin Gothic Book" w:hAnsi="Franklin Gothic Book"/>
          <w:b/>
          <w:iCs/>
          <w:lang w:val="it-IT"/>
        </w:rPr>
        <w:t>3</w:t>
      </w:r>
    </w:p>
    <w:p w:rsidR="00EF1B80" w:rsidRPr="002309DA" w:rsidRDefault="00EF1B80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proofErr w:type="gramStart"/>
      <w:r w:rsidRPr="00E8799C">
        <w:rPr>
          <w:rFonts w:ascii="Franklin Gothic Book" w:hAnsi="Franklin Gothic Book"/>
          <w:b/>
          <w:iCs/>
          <w:lang w:val="it-IT"/>
        </w:rPr>
        <w:t xml:space="preserve">Le </w:t>
      </w:r>
      <w:proofErr w:type="spellStart"/>
      <w:r w:rsidRPr="00E8799C">
        <w:rPr>
          <w:rFonts w:ascii="Franklin Gothic Book" w:hAnsi="Franklin Gothic Book"/>
          <w:b/>
          <w:iCs/>
          <w:lang w:val="it-IT"/>
        </w:rPr>
        <w:t>Grigne</w:t>
      </w:r>
      <w:proofErr w:type="spellEnd"/>
      <w:r w:rsidR="00540489" w:rsidRPr="00E8799C">
        <w:rPr>
          <w:rFonts w:ascii="Franklin Gothic Book" w:hAnsi="Franklin Gothic Book"/>
          <w:b/>
          <w:iCs/>
          <w:lang w:val="it-IT"/>
        </w:rPr>
        <w:t>:</w:t>
      </w:r>
      <w:r w:rsidR="00540489" w:rsidRPr="00E8799C">
        <w:rPr>
          <w:rFonts w:ascii="Franklin Gothic Book" w:hAnsi="Franklin Gothic Book"/>
          <w:iCs/>
          <w:lang w:val="it-IT"/>
        </w:rPr>
        <w:t xml:space="preserve"> Montagne sopra il lago di Como, non lontane da Milano.</w:t>
      </w:r>
      <w:proofErr w:type="gramEnd"/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EF1B80" w:rsidRDefault="00540489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Valdesi</w:t>
      </w:r>
      <w:proofErr w:type="gramStart"/>
      <w:r w:rsidRPr="00E8799C">
        <w:rPr>
          <w:rFonts w:ascii="Franklin Gothic Book" w:hAnsi="Franklin Gothic Book"/>
          <w:lang w:val="it-IT"/>
        </w:rPr>
        <w:t> :</w:t>
      </w:r>
      <w:proofErr w:type="gramEnd"/>
      <w:r w:rsidRPr="00E8799C">
        <w:rPr>
          <w:rFonts w:ascii="Franklin Gothic Book" w:hAnsi="Franklin Gothic Book"/>
          <w:lang w:val="it-IT"/>
        </w:rPr>
        <w:t xml:space="preserve"> membri di un’antica chiesa protestante in Italia</w:t>
      </w:r>
      <w:r w:rsidR="007B691C" w:rsidRPr="00E8799C">
        <w:rPr>
          <w:rFonts w:ascii="Franklin Gothic Book" w:hAnsi="Franklin Gothic Book"/>
          <w:lang w:val="it-IT"/>
        </w:rPr>
        <w:t>, presente soprattutto in Piemonte.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540489" w:rsidRDefault="00540489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La fossa di </w:t>
      </w:r>
      <w:proofErr w:type="spellStart"/>
      <w:r w:rsidRPr="00E8799C">
        <w:rPr>
          <w:rFonts w:ascii="Franklin Gothic Book" w:hAnsi="Franklin Gothic Book"/>
          <w:b/>
          <w:lang w:val="it-IT"/>
        </w:rPr>
        <w:t>Babi</w:t>
      </w:r>
      <w:proofErr w:type="spellEnd"/>
      <w:r w:rsidRPr="00E8799C">
        <w:rPr>
          <w:rFonts w:ascii="Franklin Gothic Book" w:hAnsi="Franklin Gothic Book"/>
          <w:b/>
          <w:lang w:val="it-IT"/>
        </w:rPr>
        <w:t xml:space="preserve"> </w:t>
      </w:r>
      <w:proofErr w:type="spellStart"/>
      <w:r w:rsidRPr="00E8799C">
        <w:rPr>
          <w:rFonts w:ascii="Franklin Gothic Book" w:hAnsi="Franklin Gothic Book"/>
          <w:b/>
          <w:lang w:val="it-IT"/>
        </w:rPr>
        <w:t>Yar</w:t>
      </w:r>
      <w:proofErr w:type="spellEnd"/>
      <w:proofErr w:type="gramStart"/>
      <w:r w:rsidRPr="00E8799C">
        <w:rPr>
          <w:rFonts w:ascii="Franklin Gothic Book" w:hAnsi="Franklin Gothic Book"/>
          <w:lang w:val="it-IT"/>
        </w:rPr>
        <w:t> :</w:t>
      </w:r>
      <w:proofErr w:type="gramEnd"/>
      <w:r w:rsidRPr="00E8799C">
        <w:rPr>
          <w:rFonts w:ascii="Franklin Gothic Book" w:hAnsi="Franklin Gothic Book"/>
          <w:lang w:val="it-IT"/>
        </w:rPr>
        <w:t xml:space="preserve"> Qui in Ucraina, dal 1941 al 1944 sono stati massacrati e sepolti dai tedeschi,  più di 100.000 ebrei, ucraini, zingari e comunisti.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540489" w:rsidRDefault="00540489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Varsavia</w:t>
      </w:r>
      <w:r w:rsidRPr="00E8799C">
        <w:rPr>
          <w:rFonts w:ascii="Franklin Gothic Book" w:hAnsi="Franklin Gothic Book"/>
          <w:lang w:val="it-IT"/>
        </w:rPr>
        <w:t xml:space="preserve"> – capitale della Polonia. La storia di quel che successe nel ghetto ebreo di Varsavia è ben troppo c</w:t>
      </w:r>
      <w:r w:rsidR="003F637B" w:rsidRPr="00E8799C">
        <w:rPr>
          <w:rFonts w:ascii="Franklin Gothic Book" w:hAnsi="Franklin Gothic Book"/>
          <w:lang w:val="it-IT"/>
        </w:rPr>
        <w:t>o</w:t>
      </w:r>
      <w:r w:rsidRPr="00E8799C">
        <w:rPr>
          <w:rFonts w:ascii="Franklin Gothic Book" w:hAnsi="Franklin Gothic Book"/>
          <w:lang w:val="it-IT"/>
        </w:rPr>
        <w:t>nosciuta.</w:t>
      </w:r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480736" w:rsidRDefault="00540489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Dalla Grecia e dalle retrovie del fronte russo</w:t>
      </w:r>
      <w:proofErr w:type="gramStart"/>
      <w:r w:rsidRPr="00E8799C">
        <w:rPr>
          <w:rFonts w:ascii="Franklin Gothic Book" w:hAnsi="Franklin Gothic Book"/>
          <w:lang w:val="it-IT"/>
        </w:rPr>
        <w:t> :</w:t>
      </w:r>
      <w:proofErr w:type="gramEnd"/>
      <w:r w:rsidRPr="00E8799C">
        <w:rPr>
          <w:rFonts w:ascii="Franklin Gothic Book" w:hAnsi="Franklin Gothic Book"/>
          <w:lang w:val="it-IT"/>
        </w:rPr>
        <w:t xml:space="preserve"> posti dove combattevano truppe italiane insieme ai tedeschi. Per un</w:t>
      </w:r>
      <w:r w:rsidR="003F637B" w:rsidRPr="00E8799C">
        <w:rPr>
          <w:rFonts w:ascii="Franklin Gothic Book" w:hAnsi="Franklin Gothic Book"/>
          <w:lang w:val="it-IT"/>
        </w:rPr>
        <w:t xml:space="preserve"> bellissimo racconto del ruolo degli italiani in Russia e la </w:t>
      </w:r>
      <w:r w:rsidR="003F637B" w:rsidRPr="00E8799C">
        <w:rPr>
          <w:rFonts w:ascii="Franklin Gothic Book" w:hAnsi="Franklin Gothic Book"/>
          <w:lang w:val="it-IT"/>
        </w:rPr>
        <w:lastRenderedPageBreak/>
        <w:t>disastrosa ritirata, bisogna assolutamente leggere</w:t>
      </w:r>
      <w:r w:rsidR="002309DA" w:rsidRPr="00E8799C">
        <w:rPr>
          <w:rFonts w:ascii="Franklin Gothic Book" w:hAnsi="Franklin Gothic Book"/>
          <w:lang w:val="it-IT"/>
        </w:rPr>
        <w:t xml:space="preserve">: </w:t>
      </w:r>
      <w:r w:rsidR="003F637B" w:rsidRPr="00E8799C">
        <w:rPr>
          <w:rFonts w:ascii="Franklin Gothic Book" w:hAnsi="Franklin Gothic Book"/>
          <w:lang w:val="it-IT"/>
        </w:rPr>
        <w:t xml:space="preserve">Mario Rigoni Stern, </w:t>
      </w:r>
      <w:r w:rsidR="003F637B" w:rsidRPr="00E8799C">
        <w:rPr>
          <w:rFonts w:ascii="Franklin Gothic Book" w:hAnsi="Franklin Gothic Book"/>
          <w:i/>
          <w:lang w:val="it-IT"/>
        </w:rPr>
        <w:t>Il sergente nella neve</w:t>
      </w:r>
      <w:r w:rsidR="003F637B" w:rsidRPr="00E8799C">
        <w:rPr>
          <w:rFonts w:ascii="Franklin Gothic Book" w:hAnsi="Franklin Gothic Book"/>
          <w:lang w:val="it-IT"/>
        </w:rPr>
        <w:t xml:space="preserve"> (1953</w:t>
      </w:r>
      <w:proofErr w:type="gramStart"/>
      <w:r w:rsidR="003F637B" w:rsidRPr="00E8799C">
        <w:rPr>
          <w:rFonts w:ascii="Franklin Gothic Book" w:hAnsi="Franklin Gothic Book"/>
          <w:lang w:val="it-IT"/>
        </w:rPr>
        <w:t>)</w:t>
      </w:r>
      <w:proofErr w:type="gramEnd"/>
    </w:p>
    <w:p w:rsidR="002309DA" w:rsidRPr="00E8799C" w:rsidRDefault="002309DA" w:rsidP="002309DA">
      <w:pPr>
        <w:pStyle w:val="ListParagraph"/>
        <w:ind w:left="360"/>
        <w:jc w:val="both"/>
        <w:rPr>
          <w:rFonts w:ascii="Franklin Gothic Book" w:hAnsi="Franklin Gothic Book"/>
          <w:lang w:val="it-IT"/>
        </w:rPr>
      </w:pPr>
    </w:p>
    <w:p w:rsidR="00F64EFF" w:rsidRPr="00E8799C" w:rsidRDefault="003F637B" w:rsidP="00E8799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Lo sbarco alleato….</w:t>
      </w:r>
      <w:proofErr w:type="gramStart"/>
      <w:r w:rsidRPr="00E8799C">
        <w:rPr>
          <w:rFonts w:ascii="Franklin Gothic Book" w:hAnsi="Franklin Gothic Book"/>
          <w:b/>
          <w:lang w:val="it-IT"/>
        </w:rPr>
        <w:t>Stalingrado</w:t>
      </w:r>
      <w:proofErr w:type="gramEnd"/>
      <w:r w:rsidRPr="00E8799C">
        <w:rPr>
          <w:rFonts w:ascii="Franklin Gothic Book" w:hAnsi="Franklin Gothic Book"/>
          <w:lang w:val="it-IT"/>
        </w:rPr>
        <w:t xml:space="preserve"> :(</w:t>
      </w:r>
      <w:r w:rsidR="00DF3B12" w:rsidRPr="00E8799C">
        <w:rPr>
          <w:rFonts w:ascii="Franklin Gothic Book" w:hAnsi="Franklin Gothic Book"/>
          <w:i/>
          <w:lang w:val="it-IT"/>
        </w:rPr>
        <w:t>vedi nota</w:t>
      </w:r>
      <w:r w:rsidRPr="00E8799C">
        <w:rPr>
          <w:rFonts w:ascii="Franklin Gothic Book" w:hAnsi="Franklin Gothic Book"/>
          <w:i/>
          <w:lang w:val="it-IT"/>
        </w:rPr>
        <w:t xml:space="preserve"> 4)</w:t>
      </w:r>
    </w:p>
    <w:p w:rsidR="00FC404F" w:rsidRPr="00E8799C" w:rsidRDefault="003F637B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4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Gramsci</w:t>
      </w:r>
      <w:r w:rsidR="00801CA4" w:rsidRPr="00E8799C">
        <w:rPr>
          <w:rFonts w:ascii="Franklin Gothic Book" w:hAnsi="Franklin Gothic Book"/>
          <w:lang w:val="it-IT"/>
        </w:rPr>
        <w:t>: Antonio Gramsci (1891 –1937) politico, filosofo e giornalista. Tra i fondatori del Partito Comunista d'Italia (1921), è stato incarcerato dal 1926 al 1937 dal regime fascista</w:t>
      </w:r>
      <w:proofErr w:type="gramStart"/>
      <w:r w:rsidR="00801CA4" w:rsidRPr="00E8799C">
        <w:rPr>
          <w:rFonts w:ascii="Franklin Gothic Book" w:hAnsi="Franklin Gothic Book"/>
          <w:lang w:val="it-IT"/>
        </w:rPr>
        <w:t xml:space="preserve">  </w:t>
      </w:r>
      <w:proofErr w:type="gramEnd"/>
      <w:r w:rsidR="00801CA4" w:rsidRPr="00E8799C">
        <w:rPr>
          <w:rFonts w:ascii="Franklin Gothic Book" w:hAnsi="Franklin Gothic Book"/>
          <w:lang w:val="it-IT"/>
        </w:rPr>
        <w:t>ed è morto poco dopo.</w:t>
      </w:r>
    </w:p>
    <w:p w:rsidR="00DA7962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Salvemini</w:t>
      </w:r>
      <w:r w:rsidR="00801CA4" w:rsidRPr="00E8799C">
        <w:rPr>
          <w:rFonts w:ascii="Franklin Gothic Book" w:hAnsi="Franklin Gothic Book"/>
          <w:lang w:val="it-IT"/>
        </w:rPr>
        <w:t xml:space="preserve">: Gaetano Salvemini (1873 –1957), storico, politico e antifascista. </w:t>
      </w:r>
      <w:r w:rsidR="00DA7962" w:rsidRPr="00E8799C">
        <w:rPr>
          <w:rFonts w:ascii="Franklin Gothic Book" w:hAnsi="Franklin Gothic Book"/>
          <w:lang w:val="it-IT"/>
        </w:rPr>
        <w:t>Con i</w:t>
      </w:r>
      <w:r w:rsidR="00801CA4" w:rsidRPr="00E8799C">
        <w:rPr>
          <w:rFonts w:ascii="Franklin Gothic Book" w:hAnsi="Franklin Gothic Book"/>
          <w:lang w:val="it-IT"/>
        </w:rPr>
        <w:t xml:space="preserve"> fratelli Rosselli nel 1929 </w:t>
      </w:r>
      <w:r w:rsidR="00DA7962" w:rsidRPr="00E8799C">
        <w:rPr>
          <w:rFonts w:ascii="Franklin Gothic Book" w:hAnsi="Franklin Gothic Book"/>
          <w:lang w:val="it-IT"/>
        </w:rPr>
        <w:t>è</w:t>
      </w:r>
      <w:r w:rsidR="00801CA4" w:rsidRPr="00E8799C">
        <w:rPr>
          <w:rFonts w:ascii="Franklin Gothic Book" w:hAnsi="Franklin Gothic Book"/>
          <w:lang w:val="it-IT"/>
        </w:rPr>
        <w:t xml:space="preserve"> tra i fondatori</w:t>
      </w:r>
      <w:r w:rsidR="00DA7962" w:rsidRPr="00E8799C">
        <w:rPr>
          <w:rFonts w:ascii="Franklin Gothic Book" w:hAnsi="Franklin Gothic Book"/>
          <w:lang w:val="it-IT"/>
        </w:rPr>
        <w:t xml:space="preserve"> a Parigi</w:t>
      </w:r>
      <w:r w:rsidR="00801CA4" w:rsidRPr="00E8799C">
        <w:rPr>
          <w:rFonts w:ascii="Franklin Gothic Book" w:hAnsi="Franklin Gothic Book"/>
          <w:lang w:val="it-IT"/>
        </w:rPr>
        <w:t xml:space="preserve"> del</w:t>
      </w:r>
      <w:r w:rsidR="00DA7962" w:rsidRPr="00E8799C">
        <w:rPr>
          <w:rFonts w:ascii="Franklin Gothic Book" w:hAnsi="Franklin Gothic Book"/>
          <w:lang w:val="it-IT"/>
        </w:rPr>
        <w:t xml:space="preserve"> movimento Giustizia e Libertà. Passa in Gran Bretagna e poi in America, tornando in</w:t>
      </w:r>
      <w:r w:rsidR="00E8799C" w:rsidRPr="00E8799C">
        <w:rPr>
          <w:rFonts w:ascii="Franklin Gothic Book" w:hAnsi="Franklin Gothic Book"/>
          <w:lang w:val="it-IT"/>
        </w:rPr>
        <w:t xml:space="preserve"> </w:t>
      </w:r>
      <w:r w:rsidR="00DA7962" w:rsidRPr="00E8799C">
        <w:rPr>
          <w:rFonts w:ascii="Franklin Gothic Book" w:hAnsi="Franklin Gothic Book"/>
          <w:lang w:val="it-IT"/>
        </w:rPr>
        <w:t>Italia dopo la Guerra.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Gobetti</w:t>
      </w:r>
      <w:r w:rsidR="00DA7962" w:rsidRPr="00E8799C">
        <w:rPr>
          <w:rFonts w:ascii="Franklin Gothic Book" w:hAnsi="Franklin Gothic Book"/>
          <w:lang w:val="it-IT"/>
        </w:rPr>
        <w:t xml:space="preserve">: Piero Gobetti (1901 –1926), giornalista, politico e noto </w:t>
      </w:r>
      <w:r w:rsidR="00E8799C" w:rsidRPr="00E8799C">
        <w:rPr>
          <w:rFonts w:ascii="Franklin Gothic Book" w:hAnsi="Franklin Gothic Book"/>
          <w:lang w:val="it-IT"/>
        </w:rPr>
        <w:t>antifascista. Fondatore</w:t>
      </w:r>
      <w:r w:rsidR="00DA7962" w:rsidRPr="00E8799C">
        <w:rPr>
          <w:rFonts w:ascii="Franklin Gothic Book" w:hAnsi="Franklin Gothic Book"/>
          <w:lang w:val="it-IT"/>
        </w:rPr>
        <w:t xml:space="preserve"> di varie riviste di politica, </w:t>
      </w:r>
      <w:r w:rsidR="00E8799C" w:rsidRPr="00E8799C">
        <w:rPr>
          <w:rFonts w:ascii="Franklin Gothic Book" w:hAnsi="Franklin Gothic Book"/>
          <w:lang w:val="it-IT"/>
        </w:rPr>
        <w:t>regolarmente</w:t>
      </w:r>
      <w:r w:rsidR="00DA7962" w:rsidRPr="00E8799C">
        <w:rPr>
          <w:rFonts w:ascii="Franklin Gothic Book" w:hAnsi="Franklin Gothic Book"/>
          <w:lang w:val="it-IT"/>
        </w:rPr>
        <w:t xml:space="preserve"> picchiato da squadristi fascisti, muore a Parigi di una bronchite aggravata da problemi cardiaci.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proofErr w:type="gramStart"/>
      <w:r w:rsidRPr="00E8799C">
        <w:rPr>
          <w:rFonts w:ascii="Franklin Gothic Book" w:hAnsi="Franklin Gothic Book"/>
          <w:b/>
          <w:lang w:val="it-IT"/>
        </w:rPr>
        <w:t>I Rosselli</w:t>
      </w:r>
      <w:r w:rsidR="00DA7962" w:rsidRPr="00E8799C">
        <w:rPr>
          <w:rFonts w:ascii="Franklin Gothic Book" w:hAnsi="Franklin Gothic Book"/>
          <w:lang w:val="it-IT"/>
        </w:rPr>
        <w:t>: Carlo e Nello Rosselli, due importanti figure della resistenza al fascismo</w:t>
      </w:r>
      <w:proofErr w:type="gramEnd"/>
      <w:r w:rsidR="00DA7962" w:rsidRPr="00E8799C">
        <w:rPr>
          <w:rFonts w:ascii="Franklin Gothic Book" w:hAnsi="Franklin Gothic Book"/>
          <w:lang w:val="it-IT"/>
        </w:rPr>
        <w:t xml:space="preserve">. </w:t>
      </w:r>
      <w:r w:rsidR="00D026C7" w:rsidRPr="00E8799C">
        <w:rPr>
          <w:rFonts w:ascii="Franklin Gothic Book" w:hAnsi="Franklin Gothic Book"/>
          <w:lang w:val="it-IT"/>
        </w:rPr>
        <w:t>Vivono</w:t>
      </w:r>
      <w:r w:rsidR="00DA7962" w:rsidRPr="00E8799C">
        <w:rPr>
          <w:rFonts w:ascii="Franklin Gothic Book" w:hAnsi="Franklin Gothic Book"/>
          <w:lang w:val="it-IT"/>
        </w:rPr>
        <w:t xml:space="preserve"> a lungo in esilio a Parigi e </w:t>
      </w:r>
      <w:proofErr w:type="gramStart"/>
      <w:r w:rsidR="00D026C7" w:rsidRPr="00E8799C">
        <w:rPr>
          <w:rFonts w:ascii="Franklin Gothic Book" w:hAnsi="Franklin Gothic Book"/>
          <w:lang w:val="it-IT"/>
        </w:rPr>
        <w:t>vengono</w:t>
      </w:r>
      <w:proofErr w:type="gramEnd"/>
      <w:r w:rsidR="00D026C7" w:rsidRPr="00E8799C">
        <w:rPr>
          <w:rFonts w:ascii="Franklin Gothic Book" w:hAnsi="Franklin Gothic Book"/>
          <w:lang w:val="it-IT"/>
        </w:rPr>
        <w:t xml:space="preserve"> </w:t>
      </w:r>
      <w:r w:rsidR="00DA7962" w:rsidRPr="00E8799C">
        <w:rPr>
          <w:rFonts w:ascii="Franklin Gothic Book" w:hAnsi="Franklin Gothic Book"/>
          <w:lang w:val="it-IT"/>
        </w:rPr>
        <w:t xml:space="preserve">uccisi </w:t>
      </w:r>
      <w:r w:rsidR="00D026C7" w:rsidRPr="00E8799C">
        <w:rPr>
          <w:rFonts w:ascii="Franklin Gothic Book" w:hAnsi="Franklin Gothic Book"/>
          <w:lang w:val="it-IT"/>
        </w:rPr>
        <w:t xml:space="preserve">il </w:t>
      </w:r>
      <w:r w:rsidR="00DA7962" w:rsidRPr="00E8799C">
        <w:rPr>
          <w:rFonts w:ascii="Franklin Gothic Book" w:hAnsi="Franklin Gothic Book"/>
          <w:lang w:val="it-IT"/>
        </w:rPr>
        <w:t xml:space="preserve">9 giugno 1937, molto probabilmente su ordine </w:t>
      </w:r>
      <w:r w:rsidR="00D026C7" w:rsidRPr="00E8799C">
        <w:rPr>
          <w:rFonts w:ascii="Franklin Gothic Book" w:hAnsi="Franklin Gothic Book"/>
          <w:lang w:val="it-IT"/>
        </w:rPr>
        <w:t xml:space="preserve">fascista. Carlo è fra i fondatori a Parigi di Giustizia e </w:t>
      </w:r>
      <w:r w:rsidR="00E8799C" w:rsidRPr="00E8799C">
        <w:rPr>
          <w:rFonts w:ascii="Franklin Gothic Book" w:hAnsi="Franklin Gothic Book"/>
          <w:lang w:val="it-IT"/>
        </w:rPr>
        <w:t>Libertà</w:t>
      </w:r>
      <w:r w:rsidR="00D026C7" w:rsidRPr="00E8799C">
        <w:rPr>
          <w:rFonts w:ascii="Franklin Gothic Book" w:hAnsi="Franklin Gothic Book"/>
          <w:lang w:val="it-IT"/>
        </w:rPr>
        <w:t xml:space="preserve"> e nel 1936 partecipa </w:t>
      </w:r>
      <w:proofErr w:type="spellStart"/>
      <w:r w:rsidR="00D026C7" w:rsidRPr="00E8799C">
        <w:rPr>
          <w:rFonts w:ascii="Franklin Gothic Book" w:hAnsi="Franklin Gothic Book"/>
          <w:lang w:val="it-IT"/>
        </w:rPr>
        <w:t>all</w:t>
      </w:r>
      <w:proofErr w:type="spellEnd"/>
      <w:r w:rsidR="00D026C7" w:rsidRPr="00E8799C">
        <w:rPr>
          <w:rFonts w:ascii="Franklin Gothic Book" w:hAnsi="Franklin Gothic Book"/>
          <w:lang w:val="it-IT"/>
        </w:rPr>
        <w:t xml:space="preserve"> Guerra Civile in Spagna.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Garibaldi</w:t>
      </w:r>
      <w:r w:rsidR="00D026C7" w:rsidRPr="00E8799C">
        <w:rPr>
          <w:rFonts w:ascii="Franklin Gothic Book" w:hAnsi="Franklin Gothic Book"/>
          <w:lang w:val="it-IT"/>
        </w:rPr>
        <w:t>:</w:t>
      </w:r>
      <w:r w:rsidR="00DF4BA7" w:rsidRPr="00E8799C">
        <w:rPr>
          <w:rFonts w:ascii="Franklin Gothic Book" w:hAnsi="Franklin Gothic Book"/>
          <w:lang w:val="it-IT"/>
        </w:rPr>
        <w:t xml:space="preserve"> Giuseppe Garibaldi (1807 –1882),</w:t>
      </w:r>
      <w:proofErr w:type="gramStart"/>
      <w:r w:rsidR="00DF4BA7" w:rsidRPr="00E8799C">
        <w:rPr>
          <w:rFonts w:ascii="Franklin Gothic Book" w:hAnsi="Franklin Gothic Book"/>
          <w:lang w:val="it-IT"/>
        </w:rPr>
        <w:t xml:space="preserve">  </w:t>
      </w:r>
      <w:proofErr w:type="gramEnd"/>
      <w:r w:rsidR="00DF4BA7" w:rsidRPr="00E8799C">
        <w:rPr>
          <w:rFonts w:ascii="Franklin Gothic Book" w:hAnsi="Franklin Gothic Book"/>
          <w:lang w:val="it-IT"/>
        </w:rPr>
        <w:t>eroe  dell’unificazione dell’Italia, offrendo al nuovo regno italiano il Mezzogiorno e la Sicilia,  conquistate da un corpo di spedizione composto da circa mille uomini (</w:t>
      </w:r>
      <w:r w:rsidR="00DF4BA7" w:rsidRPr="00E8799C">
        <w:rPr>
          <w:rFonts w:ascii="Franklin Gothic Book" w:hAnsi="Franklin Gothic Book"/>
          <w:i/>
          <w:lang w:val="it-IT"/>
        </w:rPr>
        <w:t xml:space="preserve">le </w:t>
      </w:r>
      <w:r w:rsidR="00DF4BA7" w:rsidRPr="00E8799C">
        <w:rPr>
          <w:rFonts w:ascii="Franklin Gothic Book" w:hAnsi="Franklin Gothic Book"/>
          <w:i/>
          <w:iCs/>
          <w:lang w:val="it-IT"/>
        </w:rPr>
        <w:t>Camicie Rosse</w:t>
      </w:r>
      <w:r w:rsidR="00DF4BA7" w:rsidRPr="00E8799C">
        <w:rPr>
          <w:rFonts w:ascii="Franklin Gothic Book" w:hAnsi="Franklin Gothic Book"/>
          <w:lang w:val="it-IT"/>
        </w:rPr>
        <w:t xml:space="preserve">). 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Nazario Sauro</w:t>
      </w:r>
      <w:r w:rsidR="00D026C7" w:rsidRPr="00E8799C">
        <w:rPr>
          <w:rFonts w:ascii="Franklin Gothic Book" w:hAnsi="Franklin Gothic Book"/>
          <w:lang w:val="it-IT"/>
        </w:rPr>
        <w:t xml:space="preserve">: </w:t>
      </w:r>
      <w:r w:rsidR="00DF4BA7" w:rsidRPr="00E8799C">
        <w:rPr>
          <w:rFonts w:ascii="Franklin Gothic Book" w:hAnsi="Franklin Gothic Book"/>
          <w:lang w:val="it-IT"/>
        </w:rPr>
        <w:t>(</w:t>
      </w:r>
      <w:r w:rsidR="00D026C7" w:rsidRPr="00E8799C">
        <w:rPr>
          <w:rFonts w:ascii="Franklin Gothic Book" w:hAnsi="Franklin Gothic Book"/>
          <w:lang w:val="it-IT"/>
        </w:rPr>
        <w:t xml:space="preserve">Capodistria, 1880 –1916) è stato patriota e militare. Esponente </w:t>
      </w:r>
      <w:r w:rsidR="00DF4BA7" w:rsidRPr="00E8799C">
        <w:rPr>
          <w:rFonts w:ascii="Franklin Gothic Book" w:hAnsi="Franklin Gothic Book"/>
          <w:lang w:val="it-IT"/>
        </w:rPr>
        <w:t>del nazionalismo (irredentismo) italiano</w:t>
      </w:r>
      <w:r w:rsidR="00D026C7" w:rsidRPr="00E8799C">
        <w:rPr>
          <w:rFonts w:ascii="Franklin Gothic Book" w:hAnsi="Franklin Gothic Book"/>
          <w:lang w:val="it-IT"/>
        </w:rPr>
        <w:t>, giustiziato per alto tradimento dall'</w:t>
      </w:r>
      <w:r w:rsidR="00E8799C" w:rsidRPr="00E8799C">
        <w:rPr>
          <w:rFonts w:ascii="Franklin Gothic Book" w:hAnsi="Franklin Gothic Book"/>
          <w:lang w:val="it-IT"/>
        </w:rPr>
        <w:t>Austria - Ungheria</w:t>
      </w:r>
      <w:r w:rsidR="00DF4BA7" w:rsidRPr="00E8799C">
        <w:rPr>
          <w:rFonts w:ascii="Franklin Gothic Book" w:hAnsi="Franklin Gothic Book"/>
          <w:lang w:val="it-IT"/>
        </w:rPr>
        <w:t xml:space="preserve"> durante la Prima Guerra Mondiale.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Gli scioperi di Torino</w:t>
      </w:r>
      <w:r w:rsidR="00DF4BA7" w:rsidRPr="00E8799C">
        <w:rPr>
          <w:rFonts w:ascii="Franklin Gothic Book" w:hAnsi="Franklin Gothic Book"/>
          <w:lang w:val="it-IT"/>
        </w:rPr>
        <w:t xml:space="preserve">: </w:t>
      </w:r>
      <w:r w:rsidR="00F64EFF" w:rsidRPr="00E8799C">
        <w:rPr>
          <w:rFonts w:ascii="Franklin Gothic Book" w:hAnsi="Franklin Gothic Book"/>
          <w:lang w:val="it-IT"/>
        </w:rPr>
        <w:t xml:space="preserve">Dall’8 marzo del 1943 scioperi </w:t>
      </w:r>
      <w:proofErr w:type="gramStart"/>
      <w:r w:rsidR="00F64EFF" w:rsidRPr="00E8799C">
        <w:rPr>
          <w:rFonts w:ascii="Franklin Gothic Book" w:hAnsi="Franklin Gothic Book"/>
          <w:lang w:val="it-IT"/>
        </w:rPr>
        <w:t>a oltranza</w:t>
      </w:r>
      <w:proofErr w:type="gramEnd"/>
      <w:r w:rsidR="00F64EFF" w:rsidRPr="00E8799C">
        <w:rPr>
          <w:rFonts w:ascii="Franklin Gothic Book" w:hAnsi="Franklin Gothic Book"/>
          <w:lang w:val="it-IT"/>
        </w:rPr>
        <w:t xml:space="preserve"> colpiscono le grandi industrie torinesi, principale tra le </w:t>
      </w:r>
      <w:r w:rsidR="00E8799C" w:rsidRPr="00E8799C">
        <w:rPr>
          <w:rFonts w:ascii="Franklin Gothic Book" w:hAnsi="Franklin Gothic Book"/>
          <w:lang w:val="it-IT"/>
        </w:rPr>
        <w:t>quali</w:t>
      </w:r>
      <w:r w:rsidR="00E8799C">
        <w:rPr>
          <w:rFonts w:ascii="Franklin Gothic Book" w:hAnsi="Franklin Gothic Book"/>
          <w:lang w:val="it-IT"/>
        </w:rPr>
        <w:t>, la FIAT</w:t>
      </w:r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proofErr w:type="gramStart"/>
      <w:r w:rsidRPr="00E8799C">
        <w:rPr>
          <w:rFonts w:ascii="Franklin Gothic Book" w:hAnsi="Franklin Gothic Book"/>
          <w:b/>
          <w:lang w:val="it-IT"/>
        </w:rPr>
        <w:t>Il 25 luglio (1943)</w:t>
      </w:r>
      <w:r w:rsidR="009E01C7" w:rsidRPr="00E8799C">
        <w:rPr>
          <w:rFonts w:ascii="Franklin Gothic Book" w:hAnsi="Franklin Gothic Book"/>
          <w:b/>
          <w:lang w:val="it-IT"/>
        </w:rPr>
        <w:t>:</w:t>
      </w:r>
      <w:r w:rsidR="009E01C7" w:rsidRPr="00E8799C">
        <w:rPr>
          <w:rFonts w:ascii="Franklin Gothic Book" w:hAnsi="Franklin Gothic Book"/>
          <w:lang w:val="it-IT"/>
        </w:rPr>
        <w:t xml:space="preserve"> Data della caduta di Mussolini e la nomina di Badoglio al capo del governo.</w:t>
      </w:r>
      <w:proofErr w:type="gramEnd"/>
    </w:p>
    <w:p w:rsidR="003F637B" w:rsidRPr="00E8799C" w:rsidRDefault="003F637B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L‘8 settembre</w:t>
      </w:r>
      <w:r w:rsidR="009E01C7" w:rsidRPr="00E8799C">
        <w:rPr>
          <w:rFonts w:ascii="Franklin Gothic Book" w:hAnsi="Franklin Gothic Book"/>
          <w:b/>
          <w:lang w:val="it-IT"/>
        </w:rPr>
        <w:t>:</w:t>
      </w:r>
      <w:r w:rsidR="009E01C7" w:rsidRPr="00E8799C">
        <w:rPr>
          <w:rFonts w:ascii="Franklin Gothic Book" w:hAnsi="Franklin Gothic Book"/>
          <w:lang w:val="it-IT"/>
        </w:rPr>
        <w:t xml:space="preserve"> Data dell’armistizio.</w:t>
      </w:r>
      <w:r w:rsidR="00F64EFF" w:rsidRPr="00E8799C">
        <w:rPr>
          <w:rFonts w:ascii="Franklin Gothic Book" w:hAnsi="Franklin Gothic Book"/>
          <w:lang w:val="it-IT"/>
        </w:rPr>
        <w:t xml:space="preserve"> L’Italia di Badoglio dichiara la cessione di </w:t>
      </w:r>
      <w:r w:rsidR="00E8799C" w:rsidRPr="00E8799C">
        <w:rPr>
          <w:rFonts w:ascii="Franklin Gothic Book" w:hAnsi="Franklin Gothic Book"/>
          <w:lang w:val="it-IT"/>
        </w:rPr>
        <w:t>ostilità</w:t>
      </w:r>
      <w:r w:rsidR="00F64EFF" w:rsidRPr="00E8799C">
        <w:rPr>
          <w:rFonts w:ascii="Franklin Gothic Book" w:hAnsi="Franklin Gothic Book"/>
          <w:lang w:val="it-IT"/>
        </w:rPr>
        <w:t xml:space="preserve"> contro le truppe anglo-americane.</w:t>
      </w:r>
    </w:p>
    <w:p w:rsidR="009E01C7" w:rsidRPr="00E8799C" w:rsidRDefault="009E01C7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Il serpente verdegrigio</w:t>
      </w:r>
      <w:r w:rsidR="00E8799C">
        <w:rPr>
          <w:rFonts w:ascii="Franklin Gothic Book" w:hAnsi="Franklin Gothic Book"/>
          <w:lang w:val="it-IT"/>
        </w:rPr>
        <w:t>: L’esercito t</w:t>
      </w:r>
      <w:r w:rsidRPr="00E8799C">
        <w:rPr>
          <w:rFonts w:ascii="Franklin Gothic Book" w:hAnsi="Franklin Gothic Book"/>
          <w:lang w:val="it-IT"/>
        </w:rPr>
        <w:t>edesco che invade l’</w:t>
      </w:r>
      <w:r w:rsidR="00E8799C" w:rsidRPr="00E8799C">
        <w:rPr>
          <w:rFonts w:ascii="Franklin Gothic Book" w:hAnsi="Franklin Gothic Book"/>
          <w:lang w:val="it-IT"/>
        </w:rPr>
        <w:t>Italia</w:t>
      </w:r>
      <w:r w:rsidRPr="00E8799C">
        <w:rPr>
          <w:rFonts w:ascii="Franklin Gothic Book" w:hAnsi="Franklin Gothic Book"/>
          <w:lang w:val="it-IT"/>
        </w:rPr>
        <w:t xml:space="preserve"> dopo l’armistizio.</w:t>
      </w:r>
    </w:p>
    <w:p w:rsidR="003F637B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Ci svegliammo circondati dalla repubblica</w:t>
      </w:r>
      <w:r w:rsidRPr="00E8799C">
        <w:rPr>
          <w:rFonts w:ascii="Franklin Gothic Book" w:hAnsi="Franklin Gothic Book"/>
          <w:lang w:val="it-IT"/>
        </w:rPr>
        <w:t xml:space="preserve">: </w:t>
      </w:r>
      <w:r w:rsidR="00DF4BA7" w:rsidRPr="00E8799C">
        <w:rPr>
          <w:rFonts w:ascii="Franklin Gothic Book" w:hAnsi="Franklin Gothic Book"/>
          <w:lang w:val="it-IT"/>
        </w:rPr>
        <w:t xml:space="preserve">Levi e suoi compagni </w:t>
      </w:r>
      <w:r w:rsidR="00E8799C" w:rsidRPr="00E8799C">
        <w:rPr>
          <w:rFonts w:ascii="Franklin Gothic Book" w:hAnsi="Franklin Gothic Book"/>
          <w:lang w:val="it-IT"/>
        </w:rPr>
        <w:t>partigiani</w:t>
      </w:r>
      <w:r w:rsidR="00DF4BA7" w:rsidRPr="00E8799C">
        <w:rPr>
          <w:rFonts w:ascii="Franklin Gothic Book" w:hAnsi="Franklin Gothic Book"/>
          <w:lang w:val="it-IT"/>
        </w:rPr>
        <w:t xml:space="preserve"> sono circondati da ‘repubblichini’ sostenitori della repubblica di Salò, stabilita da Mussolini con l’aiuto dei tedeschi dopo l’armistizio e l’invasione del settembre 1943.</w:t>
      </w:r>
    </w:p>
    <w:p w:rsidR="003F637B" w:rsidRPr="00E8799C" w:rsidRDefault="0084595C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6</w:t>
      </w:r>
    </w:p>
    <w:p w:rsidR="00F64EFF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Aveva combattuto in Africa e in Spagna</w:t>
      </w:r>
      <w:r w:rsidRPr="00E8799C">
        <w:rPr>
          <w:rFonts w:ascii="Franklin Gothic Book" w:hAnsi="Franklin Gothic Book"/>
          <w:lang w:val="it-IT"/>
        </w:rPr>
        <w:t xml:space="preserve">: </w:t>
      </w:r>
      <w:r w:rsidR="00F64EFF" w:rsidRPr="00E8799C">
        <w:rPr>
          <w:rFonts w:ascii="Franklin Gothic Book" w:hAnsi="Franklin Gothic Book"/>
          <w:lang w:val="it-IT"/>
        </w:rPr>
        <w:t>Per avere combattuto in Africa, Fossa ha probabilmente partecipato alla conquista dell’Etiopia sotto Badoglio (1936)</w:t>
      </w:r>
      <w:r w:rsidR="00880C7C" w:rsidRPr="00E8799C">
        <w:rPr>
          <w:rFonts w:ascii="Franklin Gothic Book" w:hAnsi="Franklin Gothic Book"/>
          <w:lang w:val="it-IT"/>
        </w:rPr>
        <w:t xml:space="preserve"> e poi alla guerra civile </w:t>
      </w:r>
      <w:r w:rsidR="00364CBC" w:rsidRPr="00E8799C">
        <w:rPr>
          <w:rFonts w:ascii="Franklin Gothic Book" w:hAnsi="Franklin Gothic Book"/>
          <w:lang w:val="it-IT"/>
        </w:rPr>
        <w:t xml:space="preserve">in </w:t>
      </w:r>
      <w:r w:rsidR="00E8799C" w:rsidRPr="00E8799C">
        <w:rPr>
          <w:rFonts w:ascii="Franklin Gothic Book" w:hAnsi="Franklin Gothic Book"/>
          <w:lang w:val="it-IT"/>
        </w:rPr>
        <w:t>Spagna, dove</w:t>
      </w:r>
      <w:r w:rsidR="00880C7C" w:rsidRPr="00E8799C">
        <w:rPr>
          <w:rFonts w:ascii="Franklin Gothic Book" w:hAnsi="Franklin Gothic Book"/>
          <w:lang w:val="it-IT"/>
        </w:rPr>
        <w:t xml:space="preserve"> Mussolini aveva inviato truppe italiane a sostegno </w:t>
      </w:r>
      <w:r w:rsidR="00364CBC" w:rsidRPr="00E8799C">
        <w:rPr>
          <w:rFonts w:ascii="Franklin Gothic Book" w:hAnsi="Franklin Gothic Book"/>
          <w:lang w:val="it-IT"/>
        </w:rPr>
        <w:t xml:space="preserve">dei nazionalisti </w:t>
      </w:r>
      <w:r w:rsidR="00880C7C" w:rsidRPr="00E8799C">
        <w:rPr>
          <w:rFonts w:ascii="Franklin Gothic Book" w:hAnsi="Franklin Gothic Book"/>
          <w:lang w:val="it-IT"/>
        </w:rPr>
        <w:t>del Generale Franco.</w:t>
      </w:r>
    </w:p>
    <w:p w:rsidR="0084595C" w:rsidRPr="00E8799C" w:rsidRDefault="0084595C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lastRenderedPageBreak/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7</w:t>
      </w:r>
    </w:p>
    <w:p w:rsidR="00DF3B12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Il re</w:t>
      </w:r>
      <w:r w:rsidRPr="00E8799C">
        <w:rPr>
          <w:rFonts w:ascii="Franklin Gothic Book" w:hAnsi="Franklin Gothic Book"/>
          <w:lang w:val="it-IT"/>
        </w:rPr>
        <w:t>:</w:t>
      </w:r>
      <w:r w:rsidR="00DF3B12" w:rsidRPr="00E8799C">
        <w:rPr>
          <w:rFonts w:ascii="Franklin Gothic Book" w:hAnsi="Franklin Gothic Book"/>
          <w:lang w:val="it-IT"/>
        </w:rPr>
        <w:t xml:space="preserve"> Vittorio Emanuele </w:t>
      </w:r>
      <w:proofErr w:type="spellStart"/>
      <w:r w:rsidR="00DF3B12" w:rsidRPr="00E8799C">
        <w:rPr>
          <w:rFonts w:ascii="Franklin Gothic Book" w:hAnsi="Franklin Gothic Book"/>
          <w:lang w:val="it-IT"/>
        </w:rPr>
        <w:t>III</w:t>
      </w:r>
      <w:proofErr w:type="spellEnd"/>
      <w:r w:rsidR="00DF3B12" w:rsidRPr="00E8799C">
        <w:rPr>
          <w:rFonts w:ascii="Franklin Gothic Book" w:hAnsi="Franklin Gothic Book"/>
          <w:lang w:val="it-IT"/>
        </w:rPr>
        <w:t>. Ha appoggiato il fascismo. Nel luglio del 1943 ha fatto arrestare Mussolini, nominando Badoglio come primo ministro.</w:t>
      </w:r>
    </w:p>
    <w:p w:rsidR="0084595C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Galeazzo Ciano</w:t>
      </w:r>
      <w:r w:rsidRPr="00E8799C">
        <w:rPr>
          <w:rFonts w:ascii="Franklin Gothic Book" w:hAnsi="Franklin Gothic Book"/>
          <w:lang w:val="it-IT"/>
        </w:rPr>
        <w:t xml:space="preserve">: </w:t>
      </w:r>
      <w:r w:rsidR="00DF3B12" w:rsidRPr="00E8799C">
        <w:rPr>
          <w:rFonts w:ascii="Franklin Gothic Book" w:hAnsi="Franklin Gothic Book"/>
          <w:lang w:val="it-IT"/>
        </w:rPr>
        <w:t xml:space="preserve">Ha sposato la sorella di Mussolini. E’ stato ministro </w:t>
      </w:r>
      <w:r w:rsidR="00E8799C" w:rsidRPr="00E8799C">
        <w:rPr>
          <w:rFonts w:ascii="Franklin Gothic Book" w:hAnsi="Franklin Gothic Book"/>
          <w:lang w:val="it-IT"/>
        </w:rPr>
        <w:t>della</w:t>
      </w:r>
      <w:r w:rsidR="00DF3B12" w:rsidRPr="00E8799C">
        <w:rPr>
          <w:rFonts w:ascii="Franklin Gothic Book" w:hAnsi="Franklin Gothic Book"/>
          <w:lang w:val="it-IT"/>
        </w:rPr>
        <w:t xml:space="preserve"> stampa e della propaganda. Ha avuto un ruolo importantissimo nel governo fascista fino al 1943 quando lo abbandona. </w:t>
      </w:r>
      <w:proofErr w:type="gramStart"/>
      <w:r w:rsidR="00DF3B12" w:rsidRPr="00E8799C">
        <w:rPr>
          <w:rFonts w:ascii="Franklin Gothic Book" w:hAnsi="Franklin Gothic Book"/>
          <w:lang w:val="it-IT"/>
        </w:rPr>
        <w:t>Viene</w:t>
      </w:r>
      <w:proofErr w:type="gramEnd"/>
      <w:r w:rsidR="00DF3B12" w:rsidRPr="00E8799C">
        <w:rPr>
          <w:rFonts w:ascii="Franklin Gothic Book" w:hAnsi="Franklin Gothic Book"/>
          <w:lang w:val="it-IT"/>
        </w:rPr>
        <w:t xml:space="preserve"> fucilato nel gennaio  del 1944.</w:t>
      </w:r>
    </w:p>
    <w:p w:rsidR="0084595C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proofErr w:type="gramStart"/>
      <w:r w:rsidRPr="00E8799C">
        <w:rPr>
          <w:rFonts w:ascii="Franklin Gothic Book" w:hAnsi="Franklin Gothic Book"/>
          <w:b/>
          <w:lang w:val="it-IT"/>
        </w:rPr>
        <w:t>Badoglio</w:t>
      </w:r>
      <w:r w:rsidRPr="00E8799C">
        <w:rPr>
          <w:rFonts w:ascii="Franklin Gothic Book" w:hAnsi="Franklin Gothic Book"/>
          <w:lang w:val="it-IT"/>
        </w:rPr>
        <w:t xml:space="preserve">: </w:t>
      </w:r>
      <w:r w:rsidR="00DF3B12" w:rsidRPr="00E8799C">
        <w:rPr>
          <w:rFonts w:ascii="Franklin Gothic Book" w:hAnsi="Franklin Gothic Book"/>
          <w:lang w:val="it-IT"/>
        </w:rPr>
        <w:t>Comandante delle truppe italiane alla disfatta di Caporetto (1917), poi capo dell’esercito italiano</w:t>
      </w:r>
      <w:proofErr w:type="gramEnd"/>
      <w:r w:rsidR="00DF3B12" w:rsidRPr="00E8799C">
        <w:rPr>
          <w:rFonts w:ascii="Franklin Gothic Book" w:hAnsi="Franklin Gothic Book"/>
          <w:lang w:val="it-IT"/>
        </w:rPr>
        <w:t xml:space="preserve">. </w:t>
      </w:r>
      <w:r w:rsidR="00E8799C">
        <w:rPr>
          <w:rFonts w:ascii="Franklin Gothic Book" w:hAnsi="Franklin Gothic Book"/>
          <w:lang w:val="it-IT"/>
        </w:rPr>
        <w:t>Conquista</w:t>
      </w:r>
      <w:r w:rsidR="00DF3B12" w:rsidRPr="00E8799C">
        <w:rPr>
          <w:rFonts w:ascii="Franklin Gothic Book" w:hAnsi="Franklin Gothic Book"/>
          <w:lang w:val="it-IT"/>
        </w:rPr>
        <w:t xml:space="preserve"> l’Etiopia (1936) però perde la fiducia di Mussolini. Nel 1943 </w:t>
      </w:r>
      <w:proofErr w:type="gramStart"/>
      <w:r w:rsidR="00DF3B12" w:rsidRPr="00E8799C">
        <w:rPr>
          <w:rFonts w:ascii="Franklin Gothic Book" w:hAnsi="Franklin Gothic Book"/>
          <w:lang w:val="it-IT"/>
        </w:rPr>
        <w:t>viene</w:t>
      </w:r>
      <w:proofErr w:type="gramEnd"/>
      <w:r w:rsidR="00DF3B12" w:rsidRPr="00E8799C">
        <w:rPr>
          <w:rFonts w:ascii="Franklin Gothic Book" w:hAnsi="Franklin Gothic Book"/>
          <w:lang w:val="it-IT"/>
        </w:rPr>
        <w:t xml:space="preserve"> nominato capo del governo dal re il 25 luglio 1943. Responsabile dell’armistizio dell’8 settembre.</w:t>
      </w:r>
    </w:p>
    <w:p w:rsidR="00F64EFF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La </w:t>
      </w:r>
      <w:proofErr w:type="spellStart"/>
      <w:r w:rsidRPr="00E8799C">
        <w:rPr>
          <w:rFonts w:ascii="Franklin Gothic Book" w:hAnsi="Franklin Gothic Book"/>
          <w:b/>
          <w:lang w:val="it-IT"/>
        </w:rPr>
        <w:t>Luger</w:t>
      </w:r>
      <w:proofErr w:type="spellEnd"/>
      <w:r w:rsidRPr="00E8799C">
        <w:rPr>
          <w:rFonts w:ascii="Franklin Gothic Book" w:hAnsi="Franklin Gothic Book"/>
          <w:b/>
          <w:lang w:val="it-IT"/>
        </w:rPr>
        <w:t>:</w:t>
      </w:r>
      <w:r w:rsidRPr="00E8799C">
        <w:rPr>
          <w:rFonts w:ascii="Franklin Gothic Book" w:hAnsi="Franklin Gothic Book"/>
          <w:lang w:val="it-IT"/>
        </w:rPr>
        <w:t xml:space="preserve"> forma di pistola.</w:t>
      </w:r>
    </w:p>
    <w:p w:rsidR="003F637B" w:rsidRPr="00E8799C" w:rsidRDefault="0084595C" w:rsidP="00E8799C">
      <w:p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13</w:t>
      </w:r>
      <w:r w:rsidRPr="00E8799C">
        <w:rPr>
          <w:rFonts w:ascii="Franklin Gothic Book" w:hAnsi="Franklin Gothic Book"/>
          <w:b/>
          <w:lang w:val="it-IT"/>
        </w:rPr>
        <w:t>8</w:t>
      </w:r>
    </w:p>
    <w:p w:rsidR="0084595C" w:rsidRPr="00E8799C" w:rsidRDefault="0084595C" w:rsidP="00E8799C">
      <w:pPr>
        <w:numPr>
          <w:ilvl w:val="0"/>
          <w:numId w:val="1"/>
        </w:numPr>
        <w:jc w:val="both"/>
        <w:rPr>
          <w:rFonts w:ascii="Franklin Gothic Book" w:hAnsi="Franklin Gothic Book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Carpi</w:t>
      </w:r>
      <w:r w:rsidR="00E8799C" w:rsidRPr="00E8799C">
        <w:rPr>
          <w:rFonts w:ascii="Franklin Gothic Book" w:hAnsi="Franklin Gothic Book"/>
          <w:b/>
          <w:lang w:val="it-IT"/>
        </w:rPr>
        <w:t>:</w:t>
      </w:r>
      <w:r w:rsidRPr="00E8799C">
        <w:rPr>
          <w:rFonts w:ascii="Franklin Gothic Book" w:hAnsi="Franklin Gothic Book"/>
          <w:lang w:val="it-IT"/>
        </w:rPr>
        <w:t xml:space="preserve"> Vicino a questo paese a 20 km da Modena, durante la seconda guerra mondiale, </w:t>
      </w:r>
      <w:r w:rsidR="002C2206" w:rsidRPr="00E8799C">
        <w:rPr>
          <w:rFonts w:ascii="Franklin Gothic Book" w:hAnsi="Franklin Gothic Book"/>
          <w:lang w:val="it-IT"/>
        </w:rPr>
        <w:t>c’era</w:t>
      </w:r>
      <w:r w:rsidRPr="00E8799C">
        <w:rPr>
          <w:rFonts w:ascii="Franklin Gothic Book" w:hAnsi="Franklin Gothic Book"/>
          <w:lang w:val="it-IT"/>
        </w:rPr>
        <w:t xml:space="preserve"> un campo di transito, </w:t>
      </w:r>
      <w:proofErr w:type="gramStart"/>
      <w:r w:rsidRPr="00E8799C">
        <w:rPr>
          <w:rFonts w:ascii="Franklin Gothic Book" w:hAnsi="Franklin Gothic Book"/>
          <w:lang w:val="it-IT"/>
        </w:rPr>
        <w:t>dal quale</w:t>
      </w:r>
      <w:proofErr w:type="gramEnd"/>
      <w:r w:rsidRPr="00E8799C">
        <w:rPr>
          <w:rFonts w:ascii="Franklin Gothic Book" w:hAnsi="Franklin Gothic Book"/>
          <w:lang w:val="it-IT"/>
        </w:rPr>
        <w:t xml:space="preserve"> numerosi detenuti furono deportati verso i campi di sterminio</w:t>
      </w:r>
      <w:r w:rsidR="00D902E0" w:rsidRPr="00E8799C">
        <w:rPr>
          <w:rFonts w:ascii="Franklin Gothic Book" w:hAnsi="Franklin Gothic Book"/>
          <w:lang w:val="it-IT"/>
        </w:rPr>
        <w:t>.</w:t>
      </w:r>
    </w:p>
    <w:p w:rsidR="00D902E0" w:rsidRPr="00E8799C" w:rsidRDefault="00D902E0" w:rsidP="00E8799C">
      <w:pPr>
        <w:numPr>
          <w:ilvl w:val="0"/>
          <w:numId w:val="1"/>
        </w:numPr>
        <w:jc w:val="both"/>
        <w:rPr>
          <w:rFonts w:ascii="Franklin Gothic Book" w:hAnsi="Franklin Gothic Book"/>
          <w:i/>
          <w:lang w:val="it-IT"/>
        </w:rPr>
      </w:pPr>
      <w:proofErr w:type="gramStart"/>
      <w:r w:rsidRPr="00E8799C">
        <w:rPr>
          <w:rFonts w:ascii="Franklin Gothic Book" w:hAnsi="Franklin Gothic Book"/>
          <w:b/>
          <w:lang w:val="it-IT"/>
        </w:rPr>
        <w:t>I minatori di “</w:t>
      </w:r>
      <w:proofErr w:type="spellStart"/>
      <w:r w:rsidRPr="00E8799C">
        <w:rPr>
          <w:rFonts w:ascii="Franklin Gothic Book" w:hAnsi="Franklin Gothic Book"/>
          <w:b/>
          <w:lang w:val="it-IT"/>
        </w:rPr>
        <w:t>Germinal</w:t>
      </w:r>
      <w:proofErr w:type="spellEnd"/>
      <w:r w:rsidRPr="00E8799C">
        <w:rPr>
          <w:rFonts w:ascii="Franklin Gothic Book" w:hAnsi="Franklin Gothic Book"/>
          <w:b/>
          <w:lang w:val="it-IT"/>
        </w:rPr>
        <w:t>”:</w:t>
      </w:r>
      <w:r w:rsidRPr="00E8799C">
        <w:rPr>
          <w:rFonts w:ascii="Franklin Gothic Book" w:hAnsi="Franklin Gothic Book"/>
          <w:lang w:val="it-IT"/>
        </w:rPr>
        <w:t xml:space="preserve"> </w:t>
      </w:r>
      <w:proofErr w:type="spellStart"/>
      <w:r w:rsidRPr="00E8799C">
        <w:rPr>
          <w:rFonts w:ascii="Franklin Gothic Book" w:hAnsi="Franklin Gothic Book"/>
          <w:i/>
          <w:lang w:val="it-IT"/>
        </w:rPr>
        <w:t>Germinal</w:t>
      </w:r>
      <w:proofErr w:type="spellEnd"/>
      <w:r w:rsidRPr="00E8799C">
        <w:rPr>
          <w:rFonts w:ascii="Franklin Gothic Book" w:hAnsi="Franklin Gothic Book"/>
          <w:lang w:val="it-IT"/>
        </w:rPr>
        <w:t>, romanzo dello scrittore francese Emile Zola (1885), ambientato nelle miniere</w:t>
      </w:r>
      <w:r w:rsidR="002C2206" w:rsidRPr="00E8799C">
        <w:rPr>
          <w:rFonts w:ascii="Franklin Gothic Book" w:hAnsi="Franklin Gothic Book"/>
          <w:lang w:val="it-IT"/>
        </w:rPr>
        <w:t xml:space="preserve"> </w:t>
      </w:r>
      <w:r w:rsidRPr="00E8799C">
        <w:rPr>
          <w:rFonts w:ascii="Franklin Gothic Book" w:hAnsi="Franklin Gothic Book"/>
          <w:lang w:val="it-IT"/>
        </w:rPr>
        <w:t>di carbone del nord della F</w:t>
      </w:r>
      <w:proofErr w:type="gramEnd"/>
      <w:r w:rsidRPr="00E8799C">
        <w:rPr>
          <w:rFonts w:ascii="Franklin Gothic Book" w:hAnsi="Franklin Gothic Book"/>
          <w:lang w:val="it-IT"/>
        </w:rPr>
        <w:t>rancia durante la rivoluzione industriale. Racconta la storia di uno sciopero di minatori e la lotta operaia.</w:t>
      </w:r>
      <w:r w:rsidR="002C2206" w:rsidRPr="00E8799C">
        <w:rPr>
          <w:rFonts w:ascii="Franklin Gothic Book" w:hAnsi="Franklin Gothic Book"/>
          <w:lang w:val="it-IT"/>
        </w:rPr>
        <w:t xml:space="preserve"> </w:t>
      </w:r>
      <w:r w:rsidRPr="00E8799C">
        <w:rPr>
          <w:rFonts w:ascii="Franklin Gothic Book" w:hAnsi="Franklin Gothic Book"/>
          <w:lang w:val="it-IT"/>
        </w:rPr>
        <w:t>Più tardi un anarchico fa sal</w:t>
      </w:r>
      <w:r w:rsidR="00A726C3" w:rsidRPr="00E8799C">
        <w:rPr>
          <w:rFonts w:ascii="Franklin Gothic Book" w:hAnsi="Franklin Gothic Book"/>
          <w:lang w:val="it-IT"/>
        </w:rPr>
        <w:t>t</w:t>
      </w:r>
      <w:r w:rsidRPr="00E8799C">
        <w:rPr>
          <w:rFonts w:ascii="Franklin Gothic Book" w:hAnsi="Franklin Gothic Book"/>
          <w:lang w:val="it-IT"/>
        </w:rPr>
        <w:t>are la miniera e molti rimangano ‘sepolti’.</w:t>
      </w:r>
    </w:p>
    <w:p w:rsidR="00AF52A5" w:rsidRPr="00E8799C" w:rsidRDefault="00D902E0" w:rsidP="00E8799C">
      <w:pPr>
        <w:numPr>
          <w:ilvl w:val="0"/>
          <w:numId w:val="1"/>
        </w:numPr>
        <w:jc w:val="both"/>
        <w:rPr>
          <w:rFonts w:ascii="Franklin Gothic Book" w:hAnsi="Franklin Gothic Book" w:cs="Arial"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>La vision de L’Alighieri</w:t>
      </w:r>
      <w:proofErr w:type="gramStart"/>
      <w:r w:rsidRPr="00E8799C">
        <w:rPr>
          <w:rFonts w:ascii="Franklin Gothic Book" w:hAnsi="Franklin Gothic Book"/>
          <w:b/>
          <w:lang w:val="it-IT"/>
        </w:rPr>
        <w:t>....</w:t>
      </w:r>
      <w:r w:rsidR="00E8799C" w:rsidRPr="00E8799C">
        <w:rPr>
          <w:rFonts w:ascii="Franklin Gothic Book" w:hAnsi="Franklin Gothic Book"/>
          <w:b/>
          <w:lang w:val="it-IT"/>
        </w:rPr>
        <w:t>ecc</w:t>
      </w:r>
      <w:proofErr w:type="gramEnd"/>
      <w:r w:rsidRPr="00E8799C">
        <w:rPr>
          <w:rFonts w:ascii="Franklin Gothic Book" w:hAnsi="Franklin Gothic Book"/>
          <w:lang w:val="it-IT"/>
        </w:rPr>
        <w:t xml:space="preserve"> :parole de</w:t>
      </w:r>
      <w:r w:rsidR="00782288" w:rsidRPr="00E8799C">
        <w:rPr>
          <w:rFonts w:ascii="Franklin Gothic Book" w:hAnsi="Franklin Gothic Book"/>
          <w:lang w:val="it-IT"/>
        </w:rPr>
        <w:t xml:space="preserve">l famoso </w:t>
      </w:r>
      <w:r w:rsidRPr="00E8799C">
        <w:rPr>
          <w:rFonts w:ascii="Franklin Gothic Book" w:hAnsi="Franklin Gothic Book"/>
          <w:lang w:val="it-IT"/>
        </w:rPr>
        <w:t xml:space="preserve">inno fascista </w:t>
      </w:r>
      <w:r w:rsidR="009E01C7" w:rsidRPr="00E8799C">
        <w:rPr>
          <w:rFonts w:ascii="Franklin Gothic Book" w:hAnsi="Franklin Gothic Book"/>
          <w:lang w:val="it-IT"/>
        </w:rPr>
        <w:t>‘</w:t>
      </w:r>
      <w:r w:rsidRPr="00E8799C">
        <w:rPr>
          <w:rFonts w:ascii="Franklin Gothic Book" w:hAnsi="Franklin Gothic Book"/>
          <w:lang w:val="it-IT"/>
        </w:rPr>
        <w:t>Giovinezza</w:t>
      </w:r>
      <w:r w:rsidR="009E01C7" w:rsidRPr="00E8799C">
        <w:rPr>
          <w:rFonts w:ascii="Franklin Gothic Book" w:hAnsi="Franklin Gothic Book"/>
          <w:lang w:val="it-IT"/>
        </w:rPr>
        <w:t>’</w:t>
      </w:r>
      <w:r w:rsidRPr="00E8799C">
        <w:rPr>
          <w:rFonts w:ascii="Franklin Gothic Book" w:hAnsi="Franklin Gothic Book"/>
          <w:lang w:val="it-IT"/>
        </w:rPr>
        <w:t xml:space="preserve">. </w:t>
      </w:r>
      <w:r w:rsidRPr="00E8799C">
        <w:rPr>
          <w:rFonts w:ascii="Franklin Gothic Book" w:hAnsi="Franklin Gothic Book"/>
          <w:i/>
          <w:lang w:val="it-IT"/>
        </w:rPr>
        <w:t xml:space="preserve">“...la vision dell'Alighieri / oggi brilla in tutti i cuor. </w:t>
      </w:r>
      <w:proofErr w:type="gramStart"/>
      <w:r w:rsidRPr="00E8799C">
        <w:rPr>
          <w:rFonts w:ascii="Franklin Gothic Book" w:hAnsi="Franklin Gothic Book"/>
          <w:i/>
          <w:lang w:val="it-IT"/>
        </w:rPr>
        <w:t>/ Giovinezza, Giovinezza, / primavera di bellezza</w:t>
      </w:r>
      <w:r w:rsidR="00DF4BA7" w:rsidRPr="00E8799C">
        <w:rPr>
          <w:rFonts w:ascii="Franklin Gothic Book" w:hAnsi="Franklin Gothic Book"/>
          <w:i/>
          <w:lang w:val="it-IT"/>
        </w:rPr>
        <w:t>”</w:t>
      </w:r>
      <w:r w:rsidRPr="00E8799C">
        <w:rPr>
          <w:rFonts w:ascii="Franklin Gothic Book" w:hAnsi="Franklin Gothic Book"/>
          <w:lang w:val="it-IT"/>
        </w:rPr>
        <w:t xml:space="preserve"> L’Alighieri è naturalmente Dante, e la visione è </w:t>
      </w:r>
      <w:r w:rsidR="00E8799C" w:rsidRPr="00E8799C">
        <w:rPr>
          <w:rFonts w:ascii="Franklin Gothic Book" w:hAnsi="Franklin Gothic Book"/>
          <w:lang w:val="it-IT"/>
        </w:rPr>
        <w:t>di</w:t>
      </w:r>
      <w:r w:rsidRPr="00E8799C">
        <w:rPr>
          <w:rFonts w:ascii="Franklin Gothic Book" w:hAnsi="Franklin Gothic Book"/>
          <w:lang w:val="it-IT"/>
        </w:rPr>
        <w:t xml:space="preserve"> una grand</w:t>
      </w:r>
      <w:r w:rsidR="00782288" w:rsidRPr="00E8799C">
        <w:rPr>
          <w:rFonts w:ascii="Franklin Gothic Book" w:hAnsi="Franklin Gothic Book"/>
          <w:lang w:val="it-IT"/>
        </w:rPr>
        <w:t>e</w:t>
      </w:r>
      <w:r w:rsidRPr="00E8799C">
        <w:rPr>
          <w:rFonts w:ascii="Franklin Gothic Book" w:hAnsi="Franklin Gothic Book"/>
          <w:lang w:val="it-IT"/>
        </w:rPr>
        <w:t xml:space="preserve"> Italia</w:t>
      </w:r>
      <w:proofErr w:type="gramEnd"/>
      <w:r w:rsidRPr="00E8799C">
        <w:rPr>
          <w:rFonts w:ascii="Franklin Gothic Book" w:hAnsi="Franklin Gothic Book"/>
          <w:lang w:val="it-IT"/>
        </w:rPr>
        <w:t>.</w:t>
      </w:r>
      <w:r w:rsidR="00782288" w:rsidRPr="00E8799C">
        <w:rPr>
          <w:rFonts w:ascii="Franklin Gothic Book" w:hAnsi="Franklin Gothic Book"/>
          <w:lang w:val="it-IT"/>
        </w:rPr>
        <w:t xml:space="preserve"> </w:t>
      </w:r>
      <w:proofErr w:type="gramStart"/>
      <w:r w:rsidR="00782288" w:rsidRPr="00E8799C">
        <w:rPr>
          <w:rFonts w:ascii="Franklin Gothic Book" w:hAnsi="Franklin Gothic Book"/>
          <w:lang w:val="it-IT"/>
        </w:rPr>
        <w:t>:Poi</w:t>
      </w:r>
      <w:proofErr w:type="gramEnd"/>
      <w:r w:rsidR="00782288" w:rsidRPr="00E8799C">
        <w:rPr>
          <w:rFonts w:ascii="Franklin Gothic Book" w:hAnsi="Franklin Gothic Book"/>
          <w:lang w:val="it-IT"/>
        </w:rPr>
        <w:t>,  "la mitragliatrice non la lascio" viene da un altro canto fascista che ha come coro “</w:t>
      </w:r>
      <w:r w:rsidR="00782288" w:rsidRPr="00E8799C">
        <w:rPr>
          <w:rFonts w:ascii="Franklin Gothic Book" w:hAnsi="Franklin Gothic Book"/>
          <w:i/>
          <w:lang w:val="it-IT"/>
        </w:rPr>
        <w:t xml:space="preserve">Duce! / Per il Duce e per l'Impero / </w:t>
      </w:r>
      <w:proofErr w:type="spellStart"/>
      <w:r w:rsidR="00782288" w:rsidRPr="00E8799C">
        <w:rPr>
          <w:rFonts w:ascii="Franklin Gothic Book" w:hAnsi="Franklin Gothic Book"/>
          <w:i/>
          <w:lang w:val="it-IT"/>
        </w:rPr>
        <w:t>eja</w:t>
      </w:r>
      <w:proofErr w:type="spellEnd"/>
      <w:r w:rsidR="00782288" w:rsidRPr="00E8799C">
        <w:rPr>
          <w:rFonts w:ascii="Franklin Gothic Book" w:hAnsi="Franklin Gothic Book"/>
          <w:i/>
          <w:lang w:val="it-IT"/>
        </w:rPr>
        <w:t xml:space="preserve"> </w:t>
      </w:r>
      <w:proofErr w:type="spellStart"/>
      <w:r w:rsidR="00782288" w:rsidRPr="00E8799C">
        <w:rPr>
          <w:rFonts w:ascii="Franklin Gothic Book" w:hAnsi="Franklin Gothic Book"/>
          <w:i/>
          <w:lang w:val="it-IT"/>
        </w:rPr>
        <w:t>eja</w:t>
      </w:r>
      <w:proofErr w:type="spellEnd"/>
      <w:r w:rsidR="00782288" w:rsidRPr="00E8799C">
        <w:rPr>
          <w:rFonts w:ascii="Franklin Gothic Book" w:hAnsi="Franklin Gothic Book"/>
          <w:i/>
          <w:lang w:val="it-IT"/>
        </w:rPr>
        <w:t xml:space="preserve"> </w:t>
      </w:r>
      <w:proofErr w:type="spellStart"/>
      <w:r w:rsidR="00782288" w:rsidRPr="00E8799C">
        <w:rPr>
          <w:rFonts w:ascii="Franklin Gothic Book" w:hAnsi="Franklin Gothic Book"/>
          <w:i/>
          <w:lang w:val="it-IT"/>
        </w:rPr>
        <w:t>alalà</w:t>
      </w:r>
      <w:proofErr w:type="spellEnd"/>
      <w:r w:rsidR="00782288" w:rsidRPr="00E8799C">
        <w:rPr>
          <w:rFonts w:ascii="Franklin Gothic Book" w:hAnsi="Franklin Gothic Book"/>
          <w:i/>
          <w:lang w:val="it-IT"/>
        </w:rPr>
        <w:t xml:space="preserve">! </w:t>
      </w:r>
      <w:proofErr w:type="spellStart"/>
      <w:r w:rsidR="00782288" w:rsidRPr="00E8799C">
        <w:rPr>
          <w:rFonts w:ascii="Franklin Gothic Book" w:hAnsi="Franklin Gothic Book"/>
          <w:i/>
          <w:lang w:val="it-IT"/>
        </w:rPr>
        <w:t>Alalà</w:t>
      </w:r>
      <w:proofErr w:type="spellEnd"/>
      <w:r w:rsidR="00782288" w:rsidRPr="00E8799C">
        <w:rPr>
          <w:rFonts w:ascii="Franklin Gothic Book" w:hAnsi="Franklin Gothic Book"/>
          <w:i/>
          <w:lang w:val="it-IT"/>
        </w:rPr>
        <w:t xml:space="preserve">! </w:t>
      </w:r>
      <w:proofErr w:type="spellStart"/>
      <w:proofErr w:type="gramStart"/>
      <w:r w:rsidR="00782288" w:rsidRPr="00E8799C">
        <w:rPr>
          <w:rFonts w:ascii="Franklin Gothic Book" w:hAnsi="Franklin Gothic Book"/>
          <w:i/>
          <w:lang w:val="it-IT"/>
        </w:rPr>
        <w:t>Alalà</w:t>
      </w:r>
      <w:proofErr w:type="spellEnd"/>
      <w:r w:rsidR="00782288" w:rsidRPr="00E8799C">
        <w:rPr>
          <w:rFonts w:ascii="Franklin Gothic Book" w:hAnsi="Franklin Gothic Book"/>
          <w:i/>
          <w:lang w:val="it-IT"/>
        </w:rPr>
        <w:t>!”</w:t>
      </w:r>
      <w:proofErr w:type="gramEnd"/>
      <w:r w:rsidR="00782288" w:rsidRPr="00E8799C">
        <w:rPr>
          <w:rFonts w:ascii="Franklin Gothic Book" w:hAnsi="Franklin Gothic Book"/>
          <w:i/>
          <w:lang w:val="it-IT"/>
        </w:rPr>
        <w:t>.</w:t>
      </w:r>
      <w:r w:rsidR="00782288" w:rsidRPr="00E8799C">
        <w:rPr>
          <w:rFonts w:ascii="Franklin Gothic Book" w:hAnsi="Franklin Gothic Book"/>
          <w:lang w:val="it-IT"/>
        </w:rPr>
        <w:t xml:space="preserve">  Infine “Vieni c’è una strada nel bosco” è una canzone popolare del 1943 cantata da un giovanissimo Claudio Villa</w:t>
      </w:r>
      <w:r w:rsidR="00AF52A5" w:rsidRPr="00E8799C">
        <w:rPr>
          <w:rFonts w:ascii="Franklin Gothic Book" w:hAnsi="Franklin Gothic Book"/>
          <w:lang w:val="it-IT"/>
        </w:rPr>
        <w:t xml:space="preserve"> – niente di poli</w:t>
      </w:r>
      <w:r w:rsidR="00AF52A5" w:rsidRPr="00E8799C">
        <w:rPr>
          <w:rFonts w:ascii="Franklin Gothic Book" w:hAnsi="Franklin Gothic Book" w:cs="Arial"/>
          <w:lang w:val="it-IT"/>
        </w:rPr>
        <w:t>tico</w:t>
      </w:r>
      <w:proofErr w:type="gramStart"/>
      <w:r w:rsidR="00AF52A5" w:rsidRPr="00E8799C">
        <w:rPr>
          <w:rFonts w:ascii="Franklin Gothic Book" w:hAnsi="Franklin Gothic Book" w:cs="Arial"/>
          <w:lang w:val="it-IT"/>
        </w:rPr>
        <w:t> :</w:t>
      </w:r>
      <w:proofErr w:type="gramEnd"/>
    </w:p>
    <w:p w:rsidR="00364CBC" w:rsidRPr="00E8799C" w:rsidRDefault="00AF52A5" w:rsidP="002C2206">
      <w:pPr>
        <w:jc w:val="center"/>
        <w:rPr>
          <w:rFonts w:ascii="Franklin Gothic Book" w:hAnsi="Franklin Gothic Book"/>
          <w:i/>
          <w:lang w:val="it-IT"/>
        </w:rPr>
      </w:pPr>
      <w:r w:rsidRPr="00E8799C">
        <w:rPr>
          <w:rFonts w:ascii="Franklin Gothic Book" w:hAnsi="Franklin Gothic Book" w:cs="Arial"/>
          <w:i/>
          <w:lang w:val="it-IT"/>
        </w:rPr>
        <w:t>Vieni, c'è una strada nel bosco,</w:t>
      </w:r>
      <w:r w:rsidRPr="00E8799C">
        <w:rPr>
          <w:rFonts w:ascii="Franklin Gothic Book" w:hAnsi="Franklin Gothic Book" w:cs="Arial"/>
          <w:i/>
          <w:lang w:val="it-IT"/>
        </w:rPr>
        <w:br/>
        <w:t xml:space="preserve">il suo nome </w:t>
      </w:r>
      <w:proofErr w:type="gramStart"/>
      <w:r w:rsidRPr="00E8799C">
        <w:rPr>
          <w:rFonts w:ascii="Franklin Gothic Book" w:hAnsi="Franklin Gothic Book" w:cs="Arial"/>
          <w:i/>
          <w:lang w:val="it-IT"/>
        </w:rPr>
        <w:t>conosco</w:t>
      </w:r>
      <w:proofErr w:type="gramEnd"/>
      <w:r w:rsidRPr="00E8799C">
        <w:rPr>
          <w:rFonts w:ascii="Franklin Gothic Book" w:hAnsi="Franklin Gothic Book" w:cs="Arial"/>
          <w:i/>
          <w:lang w:val="it-IT"/>
        </w:rPr>
        <w:t>,</w:t>
      </w:r>
      <w:r w:rsidRPr="00E8799C">
        <w:rPr>
          <w:rFonts w:ascii="Franklin Gothic Book" w:hAnsi="Franklin Gothic Book" w:cs="Arial"/>
          <w:i/>
          <w:lang w:val="it-IT"/>
        </w:rPr>
        <w:br/>
        <w:t>vuoi conoscerlo tu?</w:t>
      </w:r>
      <w:r w:rsidRPr="00E8799C">
        <w:rPr>
          <w:rFonts w:ascii="Franklin Gothic Book" w:hAnsi="Franklin Gothic Book" w:cs="Arial"/>
          <w:i/>
          <w:lang w:val="it-IT"/>
        </w:rPr>
        <w:br/>
      </w:r>
      <w:r w:rsidRPr="00E8799C">
        <w:rPr>
          <w:rFonts w:ascii="Franklin Gothic Book" w:hAnsi="Franklin Gothic Book" w:cs="Arial"/>
          <w:i/>
          <w:lang w:val="it-IT"/>
        </w:rPr>
        <w:br/>
        <w:t>Vieni, è la strada del cuore,</w:t>
      </w:r>
      <w:r w:rsidRPr="00E8799C">
        <w:rPr>
          <w:rFonts w:ascii="Franklin Gothic Book" w:hAnsi="Franklin Gothic Book" w:cs="Arial"/>
          <w:i/>
          <w:lang w:val="it-IT"/>
        </w:rPr>
        <w:br/>
        <w:t>dove nasce l'amore</w:t>
      </w:r>
      <w:r w:rsidRPr="00E8799C">
        <w:rPr>
          <w:rFonts w:ascii="Franklin Gothic Book" w:hAnsi="Franklin Gothic Book" w:cs="Arial"/>
          <w:i/>
          <w:lang w:val="it-IT"/>
        </w:rPr>
        <w:br/>
        <w:t>che non muore mai più.</w:t>
      </w:r>
      <w:r w:rsidRPr="00E8799C">
        <w:rPr>
          <w:rFonts w:ascii="Franklin Gothic Book" w:hAnsi="Franklin Gothic Book"/>
          <w:i/>
          <w:lang w:val="it-IT"/>
        </w:rPr>
        <w:t xml:space="preserve"> </w:t>
      </w:r>
    </w:p>
    <w:p w:rsidR="00EC35F8" w:rsidRPr="00E8799C" w:rsidRDefault="00EC35F8" w:rsidP="002C2206">
      <w:pPr>
        <w:jc w:val="center"/>
        <w:rPr>
          <w:rFonts w:ascii="Franklin Gothic Book" w:hAnsi="Franklin Gothic Book"/>
          <w:b/>
          <w:lang w:val="it-IT"/>
        </w:rPr>
      </w:pPr>
    </w:p>
    <w:p w:rsidR="00EC35F8" w:rsidRPr="00E8799C" w:rsidRDefault="00EC35F8" w:rsidP="002C2206">
      <w:pPr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Pagina </w:t>
      </w:r>
      <w:r w:rsidR="002C2206" w:rsidRPr="00E8799C">
        <w:rPr>
          <w:rFonts w:ascii="Franklin Gothic Book" w:hAnsi="Franklin Gothic Book"/>
          <w:b/>
          <w:lang w:val="it-IT"/>
        </w:rPr>
        <w:t>140</w:t>
      </w:r>
    </w:p>
    <w:p w:rsidR="00EC35F8" w:rsidRPr="00E8799C" w:rsidRDefault="00EC35F8" w:rsidP="00E8799C">
      <w:pPr>
        <w:numPr>
          <w:ilvl w:val="0"/>
          <w:numId w:val="1"/>
        </w:numPr>
        <w:jc w:val="both"/>
        <w:rPr>
          <w:rFonts w:ascii="Franklin Gothic Book" w:hAnsi="Franklin Gothic Book"/>
          <w:b/>
          <w:lang w:val="it-IT"/>
        </w:rPr>
      </w:pPr>
      <w:r w:rsidRPr="00E8799C">
        <w:rPr>
          <w:rFonts w:ascii="Franklin Gothic Book" w:hAnsi="Franklin Gothic Book"/>
          <w:b/>
          <w:lang w:val="it-IT"/>
        </w:rPr>
        <w:t xml:space="preserve">La Dora: </w:t>
      </w:r>
      <w:r w:rsidRPr="00E8799C">
        <w:rPr>
          <w:rFonts w:ascii="Franklin Gothic Book" w:hAnsi="Franklin Gothic Book"/>
          <w:lang w:val="it-IT"/>
        </w:rPr>
        <w:t>Ci sono in Piemonte diversi fiumi con nome Dora, i principali essendo la Dora Baltea e la Dora Riparia, che sfocia ne</w:t>
      </w:r>
      <w:r w:rsidR="00A726C3" w:rsidRPr="00E8799C">
        <w:rPr>
          <w:rFonts w:ascii="Franklin Gothic Book" w:hAnsi="Franklin Gothic Book"/>
          <w:lang w:val="it-IT"/>
        </w:rPr>
        <w:t>l</w:t>
      </w:r>
      <w:r w:rsidRPr="00E8799C">
        <w:rPr>
          <w:rFonts w:ascii="Franklin Gothic Book" w:hAnsi="Franklin Gothic Book"/>
          <w:lang w:val="it-IT"/>
        </w:rPr>
        <w:t xml:space="preserve"> Po a Torino.</w:t>
      </w:r>
      <w:r w:rsidR="00052CEA" w:rsidRPr="00E8799C">
        <w:rPr>
          <w:rFonts w:ascii="Franklin Gothic Book" w:hAnsi="Franklin Gothic Book"/>
          <w:lang w:val="it-IT"/>
        </w:rPr>
        <w:t xml:space="preserve"> Pagliuzze d’oro sono attes</w:t>
      </w:r>
      <w:r w:rsidR="00A726C3" w:rsidRPr="00E8799C">
        <w:rPr>
          <w:rFonts w:ascii="Franklin Gothic Book" w:hAnsi="Franklin Gothic Book"/>
          <w:lang w:val="it-IT"/>
        </w:rPr>
        <w:t>ta</w:t>
      </w:r>
      <w:r w:rsidR="00052CEA" w:rsidRPr="00E8799C">
        <w:rPr>
          <w:rFonts w:ascii="Franklin Gothic Book" w:hAnsi="Franklin Gothic Book"/>
          <w:lang w:val="it-IT"/>
        </w:rPr>
        <w:t xml:space="preserve">te in entrambi i fiumi e in altri </w:t>
      </w:r>
      <w:proofErr w:type="gramStart"/>
      <w:r w:rsidR="00052CEA" w:rsidRPr="00E8799C">
        <w:rPr>
          <w:rFonts w:ascii="Franklin Gothic Book" w:hAnsi="Franklin Gothic Book"/>
          <w:lang w:val="it-IT"/>
        </w:rPr>
        <w:t>fiumi</w:t>
      </w:r>
      <w:proofErr w:type="gramEnd"/>
      <w:r w:rsidR="00052CEA" w:rsidRPr="00E8799C">
        <w:rPr>
          <w:rFonts w:ascii="Franklin Gothic Book" w:hAnsi="Franklin Gothic Book"/>
          <w:lang w:val="it-IT"/>
        </w:rPr>
        <w:t xml:space="preserve"> alpini e della valle padana.</w:t>
      </w:r>
    </w:p>
    <w:p w:rsidR="00EC35F8" w:rsidRPr="00E8799C" w:rsidRDefault="00EC35F8" w:rsidP="002C2206">
      <w:pPr>
        <w:rPr>
          <w:rFonts w:ascii="Franklin Gothic Book" w:hAnsi="Franklin Gothic Book"/>
          <w:b/>
          <w:lang w:val="it-IT"/>
        </w:rPr>
      </w:pPr>
    </w:p>
    <w:sectPr w:rsidR="00EC35F8" w:rsidRPr="00E8799C" w:rsidSect="0065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D95"/>
    <w:multiLevelType w:val="hybridMultilevel"/>
    <w:tmpl w:val="7B34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8D8"/>
    <w:multiLevelType w:val="hybridMultilevel"/>
    <w:tmpl w:val="EC004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40A7"/>
    <w:multiLevelType w:val="hybridMultilevel"/>
    <w:tmpl w:val="09E87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B65"/>
    <w:multiLevelType w:val="hybridMultilevel"/>
    <w:tmpl w:val="94121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13C2"/>
    <w:multiLevelType w:val="hybridMultilevel"/>
    <w:tmpl w:val="59F0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5A5F"/>
    <w:multiLevelType w:val="hybridMultilevel"/>
    <w:tmpl w:val="CA409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9419B"/>
    <w:multiLevelType w:val="hybridMultilevel"/>
    <w:tmpl w:val="2B4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04F"/>
    <w:rsid w:val="0003791C"/>
    <w:rsid w:val="0005003D"/>
    <w:rsid w:val="00052CEA"/>
    <w:rsid w:val="00071129"/>
    <w:rsid w:val="000A6C82"/>
    <w:rsid w:val="000F6A0D"/>
    <w:rsid w:val="0010635A"/>
    <w:rsid w:val="00115D36"/>
    <w:rsid w:val="00116F28"/>
    <w:rsid w:val="001215C9"/>
    <w:rsid w:val="001238EE"/>
    <w:rsid w:val="001446E0"/>
    <w:rsid w:val="00150FFE"/>
    <w:rsid w:val="0015716C"/>
    <w:rsid w:val="00163FD1"/>
    <w:rsid w:val="001A6BEA"/>
    <w:rsid w:val="001B7A26"/>
    <w:rsid w:val="001B7EC9"/>
    <w:rsid w:val="001C366F"/>
    <w:rsid w:val="002165F6"/>
    <w:rsid w:val="002228A7"/>
    <w:rsid w:val="002309DA"/>
    <w:rsid w:val="0024772A"/>
    <w:rsid w:val="00251C99"/>
    <w:rsid w:val="00277163"/>
    <w:rsid w:val="002A042A"/>
    <w:rsid w:val="002A4F89"/>
    <w:rsid w:val="002C2206"/>
    <w:rsid w:val="002C63AD"/>
    <w:rsid w:val="002D063E"/>
    <w:rsid w:val="002F4613"/>
    <w:rsid w:val="00305BEA"/>
    <w:rsid w:val="003443A8"/>
    <w:rsid w:val="00354062"/>
    <w:rsid w:val="00364CBC"/>
    <w:rsid w:val="00385D23"/>
    <w:rsid w:val="003A435F"/>
    <w:rsid w:val="003A6D51"/>
    <w:rsid w:val="003E4F6F"/>
    <w:rsid w:val="003E5BC9"/>
    <w:rsid w:val="003F637B"/>
    <w:rsid w:val="00426348"/>
    <w:rsid w:val="00435768"/>
    <w:rsid w:val="0046518F"/>
    <w:rsid w:val="004770D8"/>
    <w:rsid w:val="00480736"/>
    <w:rsid w:val="00494E97"/>
    <w:rsid w:val="00496816"/>
    <w:rsid w:val="004A2A4F"/>
    <w:rsid w:val="004B56EE"/>
    <w:rsid w:val="004B7593"/>
    <w:rsid w:val="004C1060"/>
    <w:rsid w:val="004D0EEB"/>
    <w:rsid w:val="004D6C1B"/>
    <w:rsid w:val="004D7A5C"/>
    <w:rsid w:val="004F5ECE"/>
    <w:rsid w:val="00501AA0"/>
    <w:rsid w:val="00507A59"/>
    <w:rsid w:val="00513C50"/>
    <w:rsid w:val="0052362B"/>
    <w:rsid w:val="00540489"/>
    <w:rsid w:val="00565F44"/>
    <w:rsid w:val="00594C18"/>
    <w:rsid w:val="00596C30"/>
    <w:rsid w:val="005E76E9"/>
    <w:rsid w:val="00601384"/>
    <w:rsid w:val="00604BA8"/>
    <w:rsid w:val="0060754B"/>
    <w:rsid w:val="0061591A"/>
    <w:rsid w:val="00636C74"/>
    <w:rsid w:val="00650573"/>
    <w:rsid w:val="0065073E"/>
    <w:rsid w:val="00651557"/>
    <w:rsid w:val="006B28C3"/>
    <w:rsid w:val="006B31A0"/>
    <w:rsid w:val="006B5DEC"/>
    <w:rsid w:val="006C0FB1"/>
    <w:rsid w:val="006E6F0A"/>
    <w:rsid w:val="006F7E4B"/>
    <w:rsid w:val="0073379C"/>
    <w:rsid w:val="007370AE"/>
    <w:rsid w:val="007455F7"/>
    <w:rsid w:val="00751B0D"/>
    <w:rsid w:val="007623FE"/>
    <w:rsid w:val="007630D0"/>
    <w:rsid w:val="00782288"/>
    <w:rsid w:val="00784958"/>
    <w:rsid w:val="007935DF"/>
    <w:rsid w:val="007A0E88"/>
    <w:rsid w:val="007A4FAB"/>
    <w:rsid w:val="007A5BEF"/>
    <w:rsid w:val="007B19E8"/>
    <w:rsid w:val="007B5381"/>
    <w:rsid w:val="007B691C"/>
    <w:rsid w:val="007C4F76"/>
    <w:rsid w:val="007D70DD"/>
    <w:rsid w:val="007E08FC"/>
    <w:rsid w:val="007E3AD2"/>
    <w:rsid w:val="007E4EC1"/>
    <w:rsid w:val="00801CA4"/>
    <w:rsid w:val="00802C52"/>
    <w:rsid w:val="00840D36"/>
    <w:rsid w:val="0084595C"/>
    <w:rsid w:val="00854BCB"/>
    <w:rsid w:val="008761BC"/>
    <w:rsid w:val="00880C7C"/>
    <w:rsid w:val="008823CD"/>
    <w:rsid w:val="008C09DF"/>
    <w:rsid w:val="008E2E00"/>
    <w:rsid w:val="008E67A2"/>
    <w:rsid w:val="009151FA"/>
    <w:rsid w:val="009210D6"/>
    <w:rsid w:val="00961709"/>
    <w:rsid w:val="009942E1"/>
    <w:rsid w:val="009A1BEC"/>
    <w:rsid w:val="009C1BC8"/>
    <w:rsid w:val="009E01C7"/>
    <w:rsid w:val="00A2076F"/>
    <w:rsid w:val="00A2151E"/>
    <w:rsid w:val="00A4382B"/>
    <w:rsid w:val="00A52CAA"/>
    <w:rsid w:val="00A726C3"/>
    <w:rsid w:val="00AC15E4"/>
    <w:rsid w:val="00AD17A7"/>
    <w:rsid w:val="00AF0E90"/>
    <w:rsid w:val="00AF52A5"/>
    <w:rsid w:val="00B0126D"/>
    <w:rsid w:val="00B4124B"/>
    <w:rsid w:val="00B478BC"/>
    <w:rsid w:val="00B758AC"/>
    <w:rsid w:val="00B76735"/>
    <w:rsid w:val="00B925BF"/>
    <w:rsid w:val="00C025B6"/>
    <w:rsid w:val="00C137A7"/>
    <w:rsid w:val="00C449CD"/>
    <w:rsid w:val="00C643E0"/>
    <w:rsid w:val="00C73C8D"/>
    <w:rsid w:val="00C77705"/>
    <w:rsid w:val="00CB6BD4"/>
    <w:rsid w:val="00CE548B"/>
    <w:rsid w:val="00CE73D6"/>
    <w:rsid w:val="00CF4689"/>
    <w:rsid w:val="00D026C7"/>
    <w:rsid w:val="00D0481E"/>
    <w:rsid w:val="00D12538"/>
    <w:rsid w:val="00D45390"/>
    <w:rsid w:val="00D621CC"/>
    <w:rsid w:val="00D77903"/>
    <w:rsid w:val="00D902E0"/>
    <w:rsid w:val="00DA6928"/>
    <w:rsid w:val="00DA7962"/>
    <w:rsid w:val="00DB0F2D"/>
    <w:rsid w:val="00DB7944"/>
    <w:rsid w:val="00DC5050"/>
    <w:rsid w:val="00DE3736"/>
    <w:rsid w:val="00DE675D"/>
    <w:rsid w:val="00DF126A"/>
    <w:rsid w:val="00DF3B12"/>
    <w:rsid w:val="00DF4037"/>
    <w:rsid w:val="00DF4BA7"/>
    <w:rsid w:val="00E0148C"/>
    <w:rsid w:val="00E10267"/>
    <w:rsid w:val="00E21A64"/>
    <w:rsid w:val="00E228ED"/>
    <w:rsid w:val="00E420CE"/>
    <w:rsid w:val="00E446FF"/>
    <w:rsid w:val="00E51CD6"/>
    <w:rsid w:val="00E86472"/>
    <w:rsid w:val="00E8799C"/>
    <w:rsid w:val="00EA502B"/>
    <w:rsid w:val="00EC2590"/>
    <w:rsid w:val="00EC323C"/>
    <w:rsid w:val="00EC35F8"/>
    <w:rsid w:val="00ED493C"/>
    <w:rsid w:val="00ED63C4"/>
    <w:rsid w:val="00EF1B80"/>
    <w:rsid w:val="00F053C1"/>
    <w:rsid w:val="00F638E4"/>
    <w:rsid w:val="00F64EFF"/>
    <w:rsid w:val="00F737A6"/>
    <w:rsid w:val="00FB794B"/>
    <w:rsid w:val="00FC1A05"/>
    <w:rsid w:val="00FC359D"/>
    <w:rsid w:val="00FC404F"/>
    <w:rsid w:val="00FC781A"/>
    <w:rsid w:val="00FD02F7"/>
    <w:rsid w:val="00FE3397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D6C1B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23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8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736-1F51-4E38-AAFF-BD2246F4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plangdale</dc:creator>
  <cp:lastModifiedBy> Peter Langdale</cp:lastModifiedBy>
  <cp:revision>6</cp:revision>
  <cp:lastPrinted>2012-06-10T19:19:00Z</cp:lastPrinted>
  <dcterms:created xsi:type="dcterms:W3CDTF">2011-06-07T20:26:00Z</dcterms:created>
  <dcterms:modified xsi:type="dcterms:W3CDTF">2012-06-10T19:19:00Z</dcterms:modified>
</cp:coreProperties>
</file>