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22C2E" w14:textId="77777777" w:rsidR="00572849" w:rsidRDefault="00494BB3" w:rsidP="00494BB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Emphasis"/>
          <w:rFonts w:ascii="Maiandra GD" w:hAnsi="Maiandra GD" w:cs="Arial"/>
          <w:b/>
          <w:bCs/>
          <w:i w:val="0"/>
          <w:iCs w:val="0"/>
          <w:color w:val="333333"/>
          <w:sz w:val="32"/>
          <w:szCs w:val="32"/>
          <w:bdr w:val="none" w:sz="0" w:space="0" w:color="auto" w:frame="1"/>
          <w:lang w:val="it-I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F80535" wp14:editId="7806E384">
            <wp:simplePos x="0" y="0"/>
            <wp:positionH relativeFrom="margin">
              <wp:posOffset>5283835</wp:posOffset>
            </wp:positionH>
            <wp:positionV relativeFrom="margin">
              <wp:align>top</wp:align>
            </wp:positionV>
            <wp:extent cx="1356360" cy="21170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BB3">
        <w:rPr>
          <w:rStyle w:val="Emphasis"/>
          <w:rFonts w:ascii="Maiandra GD" w:hAnsi="Maiandra GD" w:cs="Arial"/>
          <w:b/>
          <w:bCs/>
          <w:i w:val="0"/>
          <w:iCs w:val="0"/>
          <w:color w:val="333333"/>
          <w:sz w:val="32"/>
          <w:szCs w:val="32"/>
          <w:bdr w:val="none" w:sz="0" w:space="0" w:color="auto" w:frame="1"/>
          <w:lang w:val="it-IT"/>
        </w:rPr>
        <w:t xml:space="preserve">CRIMINALITA’ ORGANIZZATA E LETTERATURA. </w:t>
      </w:r>
    </w:p>
    <w:p w14:paraId="5EBF06BC" w14:textId="5E91EA9B" w:rsidR="00494BB3" w:rsidRPr="00494BB3" w:rsidRDefault="00494BB3" w:rsidP="00494BB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Style w:val="Emphasis"/>
          <w:rFonts w:ascii="Maiandra GD" w:hAnsi="Maiandra GD" w:cs="Arial"/>
          <w:b/>
          <w:bCs/>
          <w:i w:val="0"/>
          <w:iCs w:val="0"/>
          <w:color w:val="333333"/>
          <w:sz w:val="32"/>
          <w:szCs w:val="32"/>
          <w:bdr w:val="none" w:sz="0" w:space="0" w:color="auto" w:frame="1"/>
          <w:lang w:val="it-IT"/>
        </w:rPr>
      </w:pPr>
      <w:r w:rsidRPr="00494BB3">
        <w:rPr>
          <w:rStyle w:val="Emphasis"/>
          <w:rFonts w:ascii="Maiandra GD" w:hAnsi="Maiandra GD" w:cs="Arial"/>
          <w:b/>
          <w:bCs/>
          <w:i w:val="0"/>
          <w:iCs w:val="0"/>
          <w:color w:val="333333"/>
          <w:sz w:val="32"/>
          <w:szCs w:val="32"/>
          <w:bdr w:val="none" w:sz="0" w:space="0" w:color="auto" w:frame="1"/>
          <w:lang w:val="it-IT"/>
        </w:rPr>
        <w:t>IL CASO GOMORRA</w:t>
      </w:r>
    </w:p>
    <w:p w14:paraId="77A858F7" w14:textId="77777777" w:rsidR="00494BB3" w:rsidRPr="00494BB3" w:rsidRDefault="00494BB3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Style w:val="Emphasis"/>
          <w:rFonts w:ascii="Maiandra GD" w:hAnsi="Maiandra GD" w:cs="Arial"/>
          <w:color w:val="333333"/>
          <w:sz w:val="22"/>
          <w:szCs w:val="22"/>
          <w:bdr w:val="none" w:sz="0" w:space="0" w:color="auto" w:frame="1"/>
          <w:lang w:val="it-IT"/>
        </w:rPr>
      </w:pPr>
    </w:p>
    <w:p w14:paraId="10EB859B" w14:textId="3B5334D1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aiandra GD" w:hAnsi="Maiandra GD" w:cs="Arial"/>
          <w:i/>
          <w:iCs/>
          <w:color w:val="333333"/>
          <w:sz w:val="22"/>
          <w:szCs w:val="22"/>
          <w:lang w:val="it-IT"/>
        </w:rPr>
      </w:pPr>
      <w:r w:rsidRPr="00494BB3">
        <w:rPr>
          <w:rStyle w:val="Emphasis"/>
          <w:rFonts w:ascii="Maiandra GD" w:hAnsi="Maiandra GD" w:cs="Arial"/>
          <w:i w:val="0"/>
          <w:iCs w:val="0"/>
          <w:color w:val="333333"/>
          <w:sz w:val="22"/>
          <w:szCs w:val="22"/>
          <w:bdr w:val="none" w:sz="0" w:space="0" w:color="auto" w:frame="1"/>
          <w:lang w:val="it-IT"/>
        </w:rPr>
        <w:t>Gomorra</w:t>
      </w:r>
      <w:r w:rsidRPr="00494BB3">
        <w:rPr>
          <w:rFonts w:ascii="Maiandra GD" w:hAnsi="Maiandra GD" w:cs="Arial"/>
          <w:i/>
          <w:iCs/>
          <w:color w:val="333333"/>
          <w:sz w:val="22"/>
          <w:szCs w:val="22"/>
          <w:lang w:val="it-IT"/>
        </w:rPr>
        <w:t xml:space="preserve"> di Roberto Saviano </w:t>
      </w:r>
      <w:r w:rsidR="00494BB3" w:rsidRPr="00494BB3">
        <w:rPr>
          <w:rFonts w:ascii="Maiandra GD" w:hAnsi="Maiandra GD" w:cs="Arial"/>
          <w:i/>
          <w:iCs/>
          <w:color w:val="333333"/>
          <w:sz w:val="22"/>
          <w:szCs w:val="22"/>
          <w:lang w:val="it-IT"/>
        </w:rPr>
        <w:t xml:space="preserve">(2006) </w:t>
      </w:r>
      <w:r w:rsidRPr="00494BB3">
        <w:rPr>
          <w:rFonts w:ascii="Maiandra GD" w:hAnsi="Maiandra GD" w:cs="Arial"/>
          <w:i/>
          <w:iCs/>
          <w:color w:val="333333"/>
          <w:sz w:val="22"/>
          <w:szCs w:val="22"/>
          <w:lang w:val="it-IT"/>
        </w:rPr>
        <w:t>è innanzitutto un libro necessario</w:t>
      </w:r>
      <w:r w:rsidR="00494BB3">
        <w:rPr>
          <w:rFonts w:ascii="Maiandra GD" w:hAnsi="Maiandra GD" w:cs="Arial"/>
          <w:i/>
          <w:iCs/>
          <w:color w:val="333333"/>
          <w:sz w:val="22"/>
          <w:szCs w:val="22"/>
          <w:lang w:val="it-IT"/>
        </w:rPr>
        <w:t>.</w:t>
      </w:r>
      <w:r w:rsidRPr="00494BB3">
        <w:rPr>
          <w:rFonts w:ascii="Maiandra GD" w:hAnsi="Maiandra GD" w:cs="Arial"/>
          <w:i/>
          <w:iCs/>
          <w:color w:val="333333"/>
          <w:sz w:val="22"/>
          <w:szCs w:val="22"/>
          <w:lang w:val="it-IT"/>
        </w:rPr>
        <w:t xml:space="preserve"> </w:t>
      </w:r>
      <w:r w:rsidRPr="00494BB3">
        <w:rPr>
          <w:rFonts w:ascii="Maiandra GD" w:hAnsi="Maiandra GD" w:cs="Arial"/>
          <w:i/>
          <w:iCs/>
          <w:color w:val="333333"/>
          <w:sz w:val="22"/>
          <w:szCs w:val="22"/>
          <w:lang w:val="it-IT"/>
        </w:rPr>
        <w:br/>
      </w:r>
    </w:p>
    <w:p w14:paraId="066EBCE9" w14:textId="77777777" w:rsidR="00494BB3" w:rsidRPr="00494BB3" w:rsidRDefault="00494BB3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  <w:t>Descrivi in italiano le seguenti parole e poi inseriscile nel testo</w:t>
      </w:r>
    </w:p>
    <w:p w14:paraId="1D3C4832" w14:textId="56298811" w:rsidR="00494BB3" w:rsidRDefault="00494BB3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7DE5F7D6" w14:textId="6151E147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neologismo</w:t>
      </w: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br/>
      </w:r>
    </w:p>
    <w:p w14:paraId="46DF5FA4" w14:textId="7E4D7A56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malavita</w:t>
      </w:r>
    </w:p>
    <w:p w14:paraId="7D5B2149" w14:textId="2C18EB07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52FD289C" w14:textId="53A1105F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popolarità</w:t>
      </w:r>
    </w:p>
    <w:p w14:paraId="738AE002" w14:textId="77777777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75FCF459" w14:textId="0264E3FC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inchiesta</w:t>
      </w:r>
    </w:p>
    <w:p w14:paraId="4BF9CE4F" w14:textId="77777777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381D02D1" w14:textId="123528E5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cronaca</w:t>
      </w:r>
    </w:p>
    <w:p w14:paraId="1C6E93F0" w14:textId="592E213F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1FEC877A" w14:textId="10436579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argomenti</w:t>
      </w:r>
    </w:p>
    <w:p w14:paraId="7C5F601E" w14:textId="77777777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59BE5D87" w14:textId="50162391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esordi</w:t>
      </w:r>
    </w:p>
    <w:p w14:paraId="74E512F8" w14:textId="1315BD84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44142986" w14:textId="760FE15C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saggio</w:t>
      </w:r>
    </w:p>
    <w:p w14:paraId="12A76CC5" w14:textId="14136480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13AAEEFB" w14:textId="3BB7025D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Non si può dire che sia un romanzo ma nemmeno che sia ___________ o saggistica. Usando un brutto ma efficace _____________  inglese, si può parlare di "docu-fiction": Saviano, come Pasolini, sa, ma non ha le prove, e per questo non può scrivere una pura ________________ giornalistica. Ecco quindi </w:t>
      </w:r>
      <w:r w:rsidRPr="00494BB3">
        <w:rPr>
          <w:rFonts w:ascii="Maiandra GD" w:hAnsi="Maiandra GD" w:cs="Arial"/>
          <w:color w:val="333333"/>
          <w:sz w:val="22"/>
          <w:szCs w:val="22"/>
          <w:bdr w:val="none" w:sz="0" w:space="0" w:color="auto" w:frame="1"/>
          <w:lang w:val="it-IT"/>
        </w:rPr>
        <w:t>la trovata, semplice quanto geniale</w:t>
      </w: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, del ____________  trasfigurato nella finzione, del libro che racconta cose vere ma sotto la forma della narrazione. Questo accorgimento è stato uno dei due punti di forza che hanno portato al colossale successo di Gomorra, insieme alla scrittura barocca di Saviano, allora ai suoi ____________ .</w:t>
      </w:r>
    </w:p>
    <w:p w14:paraId="6504BC66" w14:textId="74A2C0FE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Gomorra è infatti il primo libro di Roberto Saviano, e come noto è anche il suo di maggior successo, con circa due milioni e mezzo di copie vendute in Italia e tre milioni e mezzo in tutto il mondo (è stato tradotto in moltissime lingue e i numeri aumentano ancora, ogni anno).</w:t>
      </w:r>
    </w:p>
    <w:p w14:paraId="33082ABF" w14:textId="59FFEA20" w:rsidR="00957B7E" w:rsidRPr="00494BB3" w:rsidRDefault="00957B7E" w:rsidP="00494BB3">
      <w:pPr>
        <w:spacing w:line="276" w:lineRule="auto"/>
        <w:rPr>
          <w:rFonts w:ascii="Maiandra GD" w:hAnsi="Maiandra GD"/>
          <w:lang w:val="it-IT"/>
        </w:rPr>
      </w:pPr>
    </w:p>
    <w:p w14:paraId="5B5CB2C2" w14:textId="3292E431" w:rsidR="00957B7E" w:rsidRPr="00494BB3" w:rsidRDefault="00957B7E" w:rsidP="00494BB3">
      <w:pPr>
        <w:spacing w:line="276" w:lineRule="auto"/>
        <w:jc w:val="center"/>
        <w:rPr>
          <w:rFonts w:ascii="Maiandra GD" w:hAnsi="Maiandra GD"/>
          <w:i/>
          <w:iCs/>
          <w:lang w:val="it-IT"/>
        </w:rPr>
      </w:pPr>
      <w:r w:rsidRPr="00494BB3">
        <w:rPr>
          <w:rFonts w:ascii="Maiandra GD" w:hAnsi="Maiandra GD"/>
          <w:i/>
          <w:iCs/>
          <w:lang w:val="it-IT"/>
        </w:rPr>
        <w:t xml:space="preserve">Gomorra </w:t>
      </w:r>
      <w:r w:rsidR="00494BB3" w:rsidRPr="00494BB3">
        <w:rPr>
          <w:rFonts w:ascii="Maiandra GD" w:hAnsi="Maiandra GD" w:cs="Arial"/>
          <w:i/>
          <w:iCs/>
          <w:color w:val="333333"/>
          <w:lang w:val="it-IT"/>
        </w:rPr>
        <w:t xml:space="preserve">(2008) </w:t>
      </w:r>
      <w:r w:rsidRPr="00494BB3">
        <w:rPr>
          <w:rFonts w:ascii="Maiandra GD" w:hAnsi="Maiandra GD"/>
          <w:i/>
          <w:iCs/>
          <w:lang w:val="it-IT"/>
        </w:rPr>
        <w:t>di Matteo Garrone è un film illuminante.</w:t>
      </w:r>
      <w:r w:rsidR="00494BB3" w:rsidRPr="00494BB3">
        <w:rPr>
          <w:noProof/>
          <w:lang w:val="it-IT"/>
        </w:rPr>
        <w:t xml:space="preserve"> </w:t>
      </w:r>
    </w:p>
    <w:p w14:paraId="639276F4" w14:textId="0DEE8B3E" w:rsidR="00957B7E" w:rsidRPr="00494BB3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1F9ED14D" w14:textId="4848F7DA" w:rsidR="00957B7E" w:rsidRPr="00494BB3" w:rsidRDefault="00494BB3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FA7D86" wp14:editId="7410ABD9">
            <wp:simplePos x="0" y="0"/>
            <wp:positionH relativeFrom="margin">
              <wp:posOffset>5245735</wp:posOffset>
            </wp:positionH>
            <wp:positionV relativeFrom="margin">
              <wp:posOffset>7122160</wp:posOffset>
            </wp:positionV>
            <wp:extent cx="1579245" cy="223139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B7E" w:rsidRPr="00494BB3">
        <w:rPr>
          <w:rFonts w:ascii="Maiandra GD" w:hAnsi="Maiandra GD" w:cs="Arial"/>
          <w:color w:val="333333"/>
          <w:sz w:val="22"/>
          <w:szCs w:val="22"/>
          <w:lang w:val="it-IT"/>
        </w:rPr>
        <w:t>In più, dal libro è stato tratto il premiatissimo </w:t>
      </w:r>
      <w:hyperlink r:id="rId9" w:history="1">
        <w:r w:rsidR="00957B7E" w:rsidRPr="00494BB3">
          <w:rPr>
            <w:rStyle w:val="Hyperlink"/>
            <w:rFonts w:ascii="Maiandra GD" w:hAnsi="Maiandra GD" w:cs="Arial"/>
            <w:color w:val="004297"/>
            <w:sz w:val="22"/>
            <w:szCs w:val="22"/>
            <w:bdr w:val="none" w:sz="0" w:space="0" w:color="auto" w:frame="1"/>
            <w:lang w:val="it-IT"/>
          </w:rPr>
          <w:t>film </w:t>
        </w:r>
        <w:r w:rsidR="00957B7E" w:rsidRPr="00494BB3">
          <w:rPr>
            <w:rStyle w:val="Emphasis"/>
            <w:rFonts w:ascii="Maiandra GD" w:hAnsi="Maiandra GD" w:cs="Arial"/>
            <w:color w:val="004297"/>
            <w:sz w:val="22"/>
            <w:szCs w:val="22"/>
            <w:bdr w:val="none" w:sz="0" w:space="0" w:color="auto" w:frame="1"/>
            <w:lang w:val="it-IT"/>
          </w:rPr>
          <w:t>Gomorra</w:t>
        </w:r>
      </w:hyperlink>
      <w:r w:rsidR="00957B7E" w:rsidRPr="00494BB3">
        <w:rPr>
          <w:rFonts w:ascii="Maiandra GD" w:hAnsi="Maiandra GD" w:cs="Arial"/>
          <w:color w:val="333333"/>
          <w:sz w:val="22"/>
          <w:szCs w:val="22"/>
          <w:lang w:val="it-IT"/>
        </w:rPr>
        <w:t> interpretato da Toni Servillo di Matteo Garrone nel 2008; altrettanta _________________ ha ottenuto la </w:t>
      </w:r>
      <w:hyperlink r:id="rId10" w:history="1">
        <w:r w:rsidR="00957B7E" w:rsidRPr="00494BB3">
          <w:rPr>
            <w:rStyle w:val="Hyperlink"/>
            <w:rFonts w:ascii="Maiandra GD" w:hAnsi="Maiandra GD" w:cs="Arial"/>
            <w:color w:val="004297"/>
            <w:sz w:val="22"/>
            <w:szCs w:val="22"/>
            <w:bdr w:val="none" w:sz="0" w:space="0" w:color="auto" w:frame="1"/>
            <w:lang w:val="it-IT"/>
          </w:rPr>
          <w:t>serie tv</w:t>
        </w:r>
      </w:hyperlink>
      <w:r w:rsidR="00957B7E" w:rsidRPr="00494BB3">
        <w:rPr>
          <w:rFonts w:ascii="Maiandra GD" w:hAnsi="Maiandra GD" w:cs="Arial"/>
          <w:color w:val="333333"/>
          <w:sz w:val="22"/>
          <w:szCs w:val="22"/>
          <w:lang w:val="it-IT"/>
        </w:rPr>
        <w:t> basata sul libro e diretta da Sergio Sollima a partire dal 2014.</w:t>
      </w:r>
    </w:p>
    <w:p w14:paraId="4B22948A" w14:textId="3E9D8F0E" w:rsidR="00957B7E" w:rsidRPr="00572849" w:rsidRDefault="00957B7E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Ma più di ogni altra cosa, </w:t>
      </w:r>
      <w:r w:rsidRPr="00494BB3">
        <w:rPr>
          <w:rStyle w:val="Emphasis"/>
          <w:rFonts w:ascii="Maiandra GD" w:hAnsi="Maiandra GD" w:cs="Arial"/>
          <w:color w:val="333333"/>
          <w:sz w:val="22"/>
          <w:szCs w:val="22"/>
          <w:bdr w:val="none" w:sz="0" w:space="0" w:color="auto" w:frame="1"/>
          <w:lang w:val="it-IT"/>
        </w:rPr>
        <w:t>Gomorra</w:t>
      </w: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> è un formidabile atto d'accusa di Saviano sulla condizione della sua terra, un pezzo d’Italia stritolata senza pietà dalla camorra campana. Per parlare di certi _________________  in un libro e riuscire, nel contempo, a ottenere questo straodinario tributo da parte del pubblico, ci vuole non solo tanto coraggio (dalla pubblicazione di </w:t>
      </w:r>
      <w:r w:rsidRPr="00494BB3">
        <w:rPr>
          <w:rStyle w:val="Emphasis"/>
          <w:rFonts w:ascii="Maiandra GD" w:hAnsi="Maiandra GD" w:cs="Arial"/>
          <w:color w:val="333333"/>
          <w:sz w:val="22"/>
          <w:szCs w:val="22"/>
          <w:bdr w:val="none" w:sz="0" w:space="0" w:color="auto" w:frame="1"/>
          <w:lang w:val="it-IT"/>
        </w:rPr>
        <w:t>Gomorra</w:t>
      </w:r>
      <w:r w:rsidRPr="00494BB3">
        <w:rPr>
          <w:rFonts w:ascii="Maiandra GD" w:hAnsi="Maiandra GD" w:cs="Arial"/>
          <w:color w:val="333333"/>
          <w:sz w:val="22"/>
          <w:szCs w:val="22"/>
          <w:lang w:val="it-IT"/>
        </w:rPr>
        <w:t xml:space="preserve"> Saviano entra nel mirino della _____________) ma anche la capacità di intrattenere il lettore, per una volta, a temi molto seri. Temi che qualunque italiano del nostro tempo dovrebbe affrontare. Anche solo in una forma originale come questa. </w:t>
      </w:r>
      <w:r w:rsidRPr="00572849">
        <w:rPr>
          <w:rFonts w:ascii="Maiandra GD" w:hAnsi="Maiandra GD" w:cs="Arial"/>
          <w:color w:val="333333"/>
          <w:sz w:val="22"/>
          <w:szCs w:val="22"/>
          <w:lang w:val="it-IT"/>
        </w:rPr>
        <w:t>Sì, Gomorra è davvero</w:t>
      </w:r>
      <w:r w:rsidRPr="00572849">
        <w:rPr>
          <w:rStyle w:val="Strong"/>
          <w:rFonts w:ascii="Maiandra GD" w:hAnsi="Maiandra GD" w:cs="Arial"/>
          <w:color w:val="333333"/>
          <w:sz w:val="22"/>
          <w:szCs w:val="22"/>
          <w:bdr w:val="none" w:sz="0" w:space="0" w:color="auto" w:frame="1"/>
          <w:lang w:val="it-IT"/>
        </w:rPr>
        <w:t> un libro fondamentale, irrinunciabile</w:t>
      </w:r>
      <w:r w:rsidRPr="00572849">
        <w:rPr>
          <w:rFonts w:ascii="Maiandra GD" w:hAnsi="Maiandra GD" w:cs="Arial"/>
          <w:color w:val="333333"/>
          <w:sz w:val="22"/>
          <w:szCs w:val="22"/>
          <w:lang w:val="it-IT"/>
        </w:rPr>
        <w:t>.</w:t>
      </w:r>
    </w:p>
    <w:p w14:paraId="3D85E33A" w14:textId="546B0B6D" w:rsidR="00494BB3" w:rsidRPr="00572849" w:rsidRDefault="00494BB3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37A916E7" w14:textId="7F23AC61" w:rsidR="00494BB3" w:rsidRPr="00D95B39" w:rsidRDefault="00973453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</w:pPr>
      <w:r w:rsidRPr="00D95B39"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  <w:lastRenderedPageBreak/>
        <w:t>Guarda l</w:t>
      </w:r>
      <w:r w:rsidR="00D95B39" w:rsidRPr="00D95B39"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  <w:t>e</w:t>
      </w:r>
      <w:r w:rsidRPr="00D95B39"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  <w:t xml:space="preserve"> scen</w:t>
      </w:r>
      <w:r w:rsidR="00D95B39" w:rsidRPr="00D95B39"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  <w:t>e</w:t>
      </w:r>
      <w:r w:rsidRPr="00D95B39"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  <w:t xml:space="preserve"> seguent</w:t>
      </w:r>
      <w:r w:rsidR="00D95B39" w:rsidRPr="00D95B39"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  <w:t>i tratte dal film e poi rispondi alle domande</w:t>
      </w:r>
      <w:r w:rsidRPr="00D95B39"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  <w:t xml:space="preserve">: </w:t>
      </w:r>
    </w:p>
    <w:p w14:paraId="6F6BD379" w14:textId="169CA9C4" w:rsidR="00973453" w:rsidRPr="00D95B39" w:rsidRDefault="00973453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5ACBCC6B" w14:textId="40010E1E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Video 1</w:t>
      </w:r>
    </w:p>
    <w:p w14:paraId="0387690C" w14:textId="0BFF3FD4" w:rsidR="00D95B39" w:rsidRDefault="00D95B39" w:rsidP="00D95B3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noProof/>
        </w:rPr>
        <w:drawing>
          <wp:inline distT="0" distB="0" distL="0" distR="0" wp14:anchorId="5A405412" wp14:editId="2E1AC497">
            <wp:extent cx="2589001" cy="101237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223" b="21210"/>
                    <a:stretch/>
                  </pic:blipFill>
                  <pic:spPr bwMode="auto">
                    <a:xfrm>
                      <a:off x="0" y="0"/>
                      <a:ext cx="2609389" cy="102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A07CE" w14:textId="77777777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132991C2" w14:textId="1D3ED421" w:rsidR="00973453" w:rsidRPr="00D95B39" w:rsidRDefault="00973453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D95B39">
        <w:rPr>
          <w:rFonts w:ascii="Maiandra GD" w:hAnsi="Maiandra GD" w:cs="Arial"/>
          <w:color w:val="333333"/>
          <w:sz w:val="22"/>
          <w:szCs w:val="22"/>
          <w:lang w:val="it-IT"/>
        </w:rPr>
        <w:t xml:space="preserve">Chi </w:t>
      </w:r>
      <w:r w:rsidR="007A4D65" w:rsidRPr="00D95B39">
        <w:rPr>
          <w:rFonts w:ascii="Maiandra GD" w:hAnsi="Maiandra GD" w:cs="Arial"/>
          <w:color w:val="333333"/>
          <w:sz w:val="22"/>
          <w:szCs w:val="22"/>
          <w:lang w:val="it-IT"/>
        </w:rPr>
        <w:t>è</w:t>
      </w:r>
      <w:r w:rsidR="007A4D65">
        <w:rPr>
          <w:rFonts w:ascii="Maiandra GD" w:hAnsi="Maiandra GD" w:cs="Arial"/>
          <w:color w:val="333333"/>
          <w:sz w:val="22"/>
          <w:szCs w:val="22"/>
          <w:lang w:val="it-IT"/>
        </w:rPr>
        <w:t xml:space="preserve"> Franco</w:t>
      </w:r>
      <w:r w:rsidR="00D95B39">
        <w:rPr>
          <w:rFonts w:ascii="Maiandra GD" w:hAnsi="Maiandra GD" w:cs="Arial"/>
          <w:color w:val="333333"/>
          <w:sz w:val="22"/>
          <w:szCs w:val="22"/>
          <w:lang w:val="it-IT"/>
        </w:rPr>
        <w:t xml:space="preserve"> </w:t>
      </w:r>
      <w:r w:rsidRPr="00D95B39">
        <w:rPr>
          <w:rFonts w:ascii="Maiandra GD" w:hAnsi="Maiandra GD" w:cs="Arial"/>
          <w:color w:val="333333"/>
          <w:sz w:val="22"/>
          <w:szCs w:val="22"/>
          <w:lang w:val="it-IT"/>
        </w:rPr>
        <w:t xml:space="preserve">e cosa fa </w:t>
      </w:r>
      <w:r w:rsidR="00D95B39" w:rsidRPr="00D95B39">
        <w:rPr>
          <w:rFonts w:ascii="Maiandra GD" w:hAnsi="Maiandra GD" w:cs="Arial"/>
          <w:color w:val="333333"/>
          <w:sz w:val="22"/>
          <w:szCs w:val="22"/>
          <w:lang w:val="it-IT"/>
        </w:rPr>
        <w:t>s</w:t>
      </w:r>
      <w:r w:rsidR="00D95B39">
        <w:rPr>
          <w:rFonts w:ascii="Maiandra GD" w:hAnsi="Maiandra GD" w:cs="Arial"/>
          <w:color w:val="333333"/>
          <w:sz w:val="22"/>
          <w:szCs w:val="22"/>
          <w:lang w:val="it-IT"/>
        </w:rPr>
        <w:t>econdo te?</w:t>
      </w:r>
    </w:p>
    <w:p w14:paraId="4B4ADA36" w14:textId="039A6C26" w:rsidR="00973453" w:rsidRP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_______________________________________________________________________________________________</w:t>
      </w:r>
    </w:p>
    <w:p w14:paraId="16DA92C9" w14:textId="1844D936" w:rsidR="00973453" w:rsidRDefault="00973453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 w:rsidRPr="00973453">
        <w:rPr>
          <w:rFonts w:ascii="Maiandra GD" w:hAnsi="Maiandra GD" w:cs="Arial"/>
          <w:color w:val="333333"/>
          <w:sz w:val="22"/>
          <w:szCs w:val="22"/>
          <w:lang w:val="it-IT"/>
        </w:rPr>
        <w:t xml:space="preserve">Chi </w:t>
      </w:r>
      <w:r w:rsidR="007A4D65" w:rsidRPr="00973453">
        <w:rPr>
          <w:rFonts w:ascii="Maiandra GD" w:hAnsi="Maiandra GD" w:cs="Arial"/>
          <w:color w:val="333333"/>
          <w:sz w:val="22"/>
          <w:szCs w:val="22"/>
          <w:lang w:val="it-IT"/>
        </w:rPr>
        <w:t>è</w:t>
      </w:r>
      <w:r w:rsidRPr="00973453">
        <w:rPr>
          <w:rFonts w:ascii="Maiandra GD" w:hAnsi="Maiandra GD" w:cs="Arial"/>
          <w:color w:val="333333"/>
          <w:sz w:val="22"/>
          <w:szCs w:val="22"/>
          <w:lang w:val="it-IT"/>
        </w:rPr>
        <w:t xml:space="preserve"> Roberto e cosa f</w:t>
      </w:r>
      <w:r>
        <w:rPr>
          <w:rFonts w:ascii="Maiandra GD" w:hAnsi="Maiandra GD" w:cs="Arial"/>
          <w:color w:val="333333"/>
          <w:sz w:val="22"/>
          <w:szCs w:val="22"/>
          <w:lang w:val="it-IT"/>
        </w:rPr>
        <w:t>a?</w:t>
      </w:r>
    </w:p>
    <w:p w14:paraId="2300A7A1" w14:textId="7B9B8B0F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_______________________________________________________________________________________________</w:t>
      </w:r>
    </w:p>
    <w:p w14:paraId="4C52AC9F" w14:textId="77777777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7EDAF097" w14:textId="1932C8EB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Video 2</w:t>
      </w:r>
    </w:p>
    <w:p w14:paraId="128FF96E" w14:textId="062BD7E2" w:rsidR="00973453" w:rsidRDefault="00D95B39" w:rsidP="00D95B3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noProof/>
        </w:rPr>
        <w:drawing>
          <wp:inline distT="0" distB="0" distL="0" distR="0" wp14:anchorId="5B05B844" wp14:editId="5980B29F">
            <wp:extent cx="2845468" cy="12826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705" b="18168"/>
                    <a:stretch/>
                  </pic:blipFill>
                  <pic:spPr bwMode="auto">
                    <a:xfrm>
                      <a:off x="0" y="0"/>
                      <a:ext cx="2855964" cy="12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19362" w14:textId="77777777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Dove si svolge la scena e in quale parte d’Italia?</w:t>
      </w:r>
    </w:p>
    <w:p w14:paraId="3F43257D" w14:textId="7B03812A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_______________________________________________________________________________________________</w:t>
      </w:r>
    </w:p>
    <w:p w14:paraId="7093B735" w14:textId="6A6BE086" w:rsidR="00973453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A cosa dice di essere interessato l’imprenditore? Secondo te è vero?</w:t>
      </w:r>
    </w:p>
    <w:p w14:paraId="507F33D9" w14:textId="77777777" w:rsidR="00D95B39" w:rsidRPr="00D95B39" w:rsidRDefault="00D95B39" w:rsidP="00D95B39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_______________________________________________________________________________________________</w:t>
      </w:r>
    </w:p>
    <w:p w14:paraId="479161ED" w14:textId="0B2FD0B8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4466D0DA" w14:textId="39516CA8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Video 3</w:t>
      </w:r>
    </w:p>
    <w:p w14:paraId="03C23C48" w14:textId="35F430BB" w:rsidR="00D95B39" w:rsidRDefault="00D95B39" w:rsidP="00D95B3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noProof/>
        </w:rPr>
        <w:drawing>
          <wp:inline distT="0" distB="0" distL="0" distR="0" wp14:anchorId="73FE450E" wp14:editId="2573A2F8">
            <wp:extent cx="2833437" cy="1084873"/>
            <wp:effectExtent l="0" t="0" r="508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396" b="20340"/>
                    <a:stretch/>
                  </pic:blipFill>
                  <pic:spPr bwMode="auto">
                    <a:xfrm>
                      <a:off x="0" y="0"/>
                      <a:ext cx="2858997" cy="10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3BE2" w14:textId="279310EA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4FFCA33E" w14:textId="7B5BDAD8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Cosa simboleggia secondo te la presenza di ragazzi e bambini in questa scena?</w:t>
      </w:r>
    </w:p>
    <w:p w14:paraId="3AF4F4F5" w14:textId="77777777" w:rsidR="00D95B39" w:rsidRPr="00D95B39" w:rsidRDefault="00D95B39" w:rsidP="00D95B39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_______________________________________________________________________________________________</w:t>
      </w:r>
    </w:p>
    <w:p w14:paraId="2F846D9B" w14:textId="1F2D6992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Dove è ambientata la scena e in quale parte d’Italia?</w:t>
      </w:r>
    </w:p>
    <w:p w14:paraId="62662EC6" w14:textId="77777777" w:rsidR="00D95B39" w:rsidRPr="00D95B39" w:rsidRDefault="00D95B39" w:rsidP="00D95B39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_______________________________________________________________________________________________</w:t>
      </w:r>
    </w:p>
    <w:p w14:paraId="2688B1F0" w14:textId="651EFFE7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714C3833" w14:textId="603FD1A5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rFonts w:ascii="Maiandra GD" w:hAnsi="Maiandra GD" w:cs="Arial"/>
          <w:color w:val="333333"/>
          <w:sz w:val="22"/>
          <w:szCs w:val="22"/>
          <w:lang w:val="it-IT"/>
        </w:rPr>
        <w:t>Video 4</w:t>
      </w:r>
    </w:p>
    <w:p w14:paraId="0B5A80B6" w14:textId="2A086A76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1FE8E804" w14:textId="114436F1" w:rsidR="00D95B39" w:rsidRDefault="00D95B39" w:rsidP="00D95B3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  <w:r>
        <w:rPr>
          <w:noProof/>
        </w:rPr>
        <w:drawing>
          <wp:inline distT="0" distB="0" distL="0" distR="0" wp14:anchorId="00FC843C" wp14:editId="1227D6B2">
            <wp:extent cx="2852058" cy="1076556"/>
            <wp:effectExtent l="0" t="0" r="571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553" b="20050"/>
                    <a:stretch/>
                  </pic:blipFill>
                  <pic:spPr bwMode="auto">
                    <a:xfrm>
                      <a:off x="0" y="0"/>
                      <a:ext cx="2867159" cy="108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D2929" w14:textId="69A0F39E" w:rsidR="00D95B39" w:rsidRDefault="00D95B39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color w:val="333333"/>
          <w:sz w:val="22"/>
          <w:szCs w:val="22"/>
          <w:lang w:val="it-IT"/>
        </w:rPr>
      </w:pPr>
    </w:p>
    <w:p w14:paraId="5EAED9A0" w14:textId="06A36B6A" w:rsidR="00D95B39" w:rsidRPr="007A4D65" w:rsidRDefault="007A4D65" w:rsidP="00494BB3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</w:pPr>
      <w:r w:rsidRPr="007A4D65"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  <w:t xml:space="preserve">RIFLESSIONE FINALE. </w:t>
      </w:r>
      <w:r w:rsidR="00D95B39" w:rsidRPr="007A4D65">
        <w:rPr>
          <w:rFonts w:ascii="Maiandra GD" w:hAnsi="Maiandra GD" w:cs="Arial"/>
          <w:b/>
          <w:bCs/>
          <w:color w:val="333333"/>
          <w:sz w:val="22"/>
          <w:szCs w:val="22"/>
          <w:lang w:val="it-IT"/>
        </w:rPr>
        <w:t>Leggi attentamente l’introduzione scritta e la conclusione e poi commenta in classe.</w:t>
      </w:r>
    </w:p>
    <w:sectPr w:rsidR="00D95B39" w:rsidRPr="007A4D65" w:rsidSect="004856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B7E"/>
    <w:rsid w:val="002F5B32"/>
    <w:rsid w:val="00485632"/>
    <w:rsid w:val="00494BB3"/>
    <w:rsid w:val="00572849"/>
    <w:rsid w:val="007A4D65"/>
    <w:rsid w:val="00844CBE"/>
    <w:rsid w:val="00957B7E"/>
    <w:rsid w:val="00973453"/>
    <w:rsid w:val="00A22233"/>
    <w:rsid w:val="00D9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B8CA6"/>
  <w15:chartTrackingRefBased/>
  <w15:docId w15:val="{939DC825-2644-4353-B258-CBFCECF59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7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57B7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57B7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57B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2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mondadoristore.it/Gomorra-Stagione-01-4-na/eai801031211356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mondadoristore.it/Gomorra-DVD-Matteo-Garrone/eai803280702477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B9EFC239C88D4A8B635EBF3935EE92" ma:contentTypeVersion="33" ma:contentTypeDescription="Create a new document." ma:contentTypeScope="" ma:versionID="dec722798ae3363be84823bc99f965fa">
  <xsd:schema xmlns:xsd="http://www.w3.org/2001/XMLSchema" xmlns:xs="http://www.w3.org/2001/XMLSchema" xmlns:p="http://schemas.microsoft.com/office/2006/metadata/properties" xmlns:ns3="17e8cf89-77a7-46cf-8a5e-667ef052294c" xmlns:ns4="438ef133-ed31-449b-924c-e1b93fc38bcb" targetNamespace="http://schemas.microsoft.com/office/2006/metadata/properties" ma:root="true" ma:fieldsID="caeeb6d74f4441ad71221c8e014c6162" ns3:_="" ns4:_="">
    <xsd:import namespace="17e8cf89-77a7-46cf-8a5e-667ef052294c"/>
    <xsd:import namespace="438ef133-ed31-449b-924c-e1b93fc38b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8cf89-77a7-46cf-8a5e-667ef0522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ef133-ed31-449b-924c-e1b93fc38bcb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17e8cf89-77a7-46cf-8a5e-667ef052294c" xsi:nil="true"/>
    <Self_Registration_Enabled xmlns="17e8cf89-77a7-46cf-8a5e-667ef052294c" xsi:nil="true"/>
    <Invited_Students xmlns="17e8cf89-77a7-46cf-8a5e-667ef052294c" xsi:nil="true"/>
    <Math_Settings xmlns="17e8cf89-77a7-46cf-8a5e-667ef052294c" xsi:nil="true"/>
    <LMS_Mappings xmlns="17e8cf89-77a7-46cf-8a5e-667ef052294c" xsi:nil="true"/>
    <FolderType xmlns="17e8cf89-77a7-46cf-8a5e-667ef052294c" xsi:nil="true"/>
    <Teachers xmlns="17e8cf89-77a7-46cf-8a5e-667ef052294c">
      <UserInfo>
        <DisplayName/>
        <AccountId xsi:nil="true"/>
        <AccountType/>
      </UserInfo>
    </Teachers>
    <Students xmlns="17e8cf89-77a7-46cf-8a5e-667ef052294c">
      <UserInfo>
        <DisplayName/>
        <AccountId xsi:nil="true"/>
        <AccountType/>
      </UserInfo>
    </Students>
    <Student_Groups xmlns="17e8cf89-77a7-46cf-8a5e-667ef052294c">
      <UserInfo>
        <DisplayName/>
        <AccountId xsi:nil="true"/>
        <AccountType/>
      </UserInfo>
    </Student_Groups>
    <IsNotebookLocked xmlns="17e8cf89-77a7-46cf-8a5e-667ef052294c" xsi:nil="true"/>
    <DefaultSectionNames xmlns="17e8cf89-77a7-46cf-8a5e-667ef052294c" xsi:nil="true"/>
    <Is_Collaboration_Space_Locked xmlns="17e8cf89-77a7-46cf-8a5e-667ef052294c" xsi:nil="true"/>
    <CultureName xmlns="17e8cf89-77a7-46cf-8a5e-667ef052294c" xsi:nil="true"/>
    <Owner xmlns="17e8cf89-77a7-46cf-8a5e-667ef052294c">
      <UserInfo>
        <DisplayName/>
        <AccountId xsi:nil="true"/>
        <AccountType/>
      </UserInfo>
    </Owner>
    <AppVersion xmlns="17e8cf89-77a7-46cf-8a5e-667ef052294c" xsi:nil="true"/>
    <TeamsChannelId xmlns="17e8cf89-77a7-46cf-8a5e-667ef052294c" xsi:nil="true"/>
    <Invited_Teachers xmlns="17e8cf89-77a7-46cf-8a5e-667ef052294c" xsi:nil="true"/>
    <Has_Teacher_Only_SectionGroup xmlns="17e8cf89-77a7-46cf-8a5e-667ef052294c" xsi:nil="true"/>
    <NotebookType xmlns="17e8cf89-77a7-46cf-8a5e-667ef052294c" xsi:nil="true"/>
    <Distribution_Groups xmlns="17e8cf89-77a7-46cf-8a5e-667ef052294c" xsi:nil="true"/>
  </documentManagement>
</p:properties>
</file>

<file path=customXml/itemProps1.xml><?xml version="1.0" encoding="utf-8"?>
<ds:datastoreItem xmlns:ds="http://schemas.openxmlformats.org/officeDocument/2006/customXml" ds:itemID="{0B8B33CF-A500-4E4A-BAB4-1355DE3A6D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7238EA-D7C8-4DD7-AB80-1B8EA2DBC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8cf89-77a7-46cf-8a5e-667ef052294c"/>
    <ds:schemaRef ds:uri="438ef133-ed31-449b-924c-e1b93fc38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5C40CE-9616-4E7B-84C8-2A39000FC1FD}">
  <ds:schemaRefs>
    <ds:schemaRef ds:uri="http://schemas.microsoft.com/office/2006/metadata/properties"/>
    <ds:schemaRef ds:uri="http://schemas.microsoft.com/office/infopath/2007/PartnerControls"/>
    <ds:schemaRef ds:uri="17e8cf89-77a7-46cf-8a5e-667ef05229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Guarniero, A</dc:creator>
  <cp:keywords/>
  <dc:description/>
  <cp:lastModifiedBy>Guarniero, A</cp:lastModifiedBy>
  <cp:revision>3</cp:revision>
  <dcterms:created xsi:type="dcterms:W3CDTF">2024-03-17T14:39:00Z</dcterms:created>
  <dcterms:modified xsi:type="dcterms:W3CDTF">2024-03-17T14:40:00Z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0x0101004DB9EFC239C88D4A8B635EBF3935EE92</vt:lpwstr>
  </property>
</Properties>
</file>