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2996" w:rsidRPr="00152996" w:rsidRDefault="00152996" w:rsidP="00152996">
      <w:pPr>
        <w:spacing w:before="100" w:beforeAutospacing="1" w:after="100" w:afterAutospacing="1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Cs w:val="48"/>
          <w:lang w:val="it-IT"/>
        </w:rPr>
      </w:pPr>
      <w:r w:rsidRPr="00152996">
        <w:rPr>
          <w:rFonts w:ascii="Times New Roman" w:eastAsia="Times New Roman" w:hAnsi="Times New Roman" w:cs="Times New Roman"/>
          <w:b/>
          <w:bCs/>
          <w:kern w:val="36"/>
          <w:szCs w:val="48"/>
          <w:lang w:val="it-IT"/>
        </w:rPr>
        <w:t>Mussolini e il 10 giugno del 1940: il discorso che cambiò la storia d'Italia</w:t>
      </w:r>
    </w:p>
    <w:p w:rsidR="001C70C2" w:rsidRPr="001C70C2" w:rsidRDefault="001C70C2" w:rsidP="00152996">
      <w:pPr>
        <w:jc w:val="both"/>
        <w:rPr>
          <w:b/>
          <w:sz w:val="22"/>
          <w:lang w:val="it-IT"/>
        </w:rPr>
      </w:pPr>
      <w:r w:rsidRPr="001C70C2">
        <w:rPr>
          <w:b/>
          <w:sz w:val="22"/>
          <w:lang w:val="it-IT"/>
        </w:rPr>
        <w:t>Parte 1</w:t>
      </w:r>
    </w:p>
    <w:p w:rsidR="005B1608" w:rsidRPr="00152996" w:rsidRDefault="00152996" w:rsidP="005B1608">
      <w:pPr>
        <w:jc w:val="both"/>
        <w:rPr>
          <w:sz w:val="22"/>
        </w:rPr>
      </w:pPr>
      <w:r w:rsidRPr="00152996">
        <w:rPr>
          <w:sz w:val="22"/>
          <w:lang w:val="it-IT"/>
        </w:rPr>
        <w:t>10 giugno del 1940, una data indelebi</w:t>
      </w:r>
      <w:r>
        <w:rPr>
          <w:sz w:val="22"/>
          <w:lang w:val="it-IT"/>
        </w:rPr>
        <w:t>le nella memoria degli italiani</w:t>
      </w:r>
      <w:r w:rsidRPr="00152996">
        <w:rPr>
          <w:sz w:val="22"/>
          <w:lang w:val="it-IT"/>
        </w:rPr>
        <w:t>. Alle ore 18, dai balconi di Palazzo Venezia, Mussolini annuncia l</w:t>
      </w:r>
      <w:r>
        <w:rPr>
          <w:sz w:val="22"/>
          <w:lang w:val="it-IT"/>
        </w:rPr>
        <w:t>a</w:t>
      </w:r>
      <w:r w:rsidRPr="00152996">
        <w:rPr>
          <w:sz w:val="22"/>
          <w:lang w:val="it-IT"/>
        </w:rPr>
        <w:t xml:space="preserve"> dichiarazione di guerra alla Francia e all'Inghilterra. Mascella protesa, mani sul cinturone, il duce studia sapientemente tonalità e pause, punteggiate dal boato della piazza.  Anzi delle piazze</w:t>
      </w:r>
      <w:r>
        <w:rPr>
          <w:sz w:val="22"/>
          <w:lang w:val="it-IT"/>
        </w:rPr>
        <w:t>; c</w:t>
      </w:r>
      <w:r w:rsidRPr="00152996">
        <w:rPr>
          <w:sz w:val="22"/>
          <w:lang w:val="it-IT"/>
        </w:rPr>
        <w:t xml:space="preserve">on una straordinaria sapienza mediatica, il discorso viene amplificato dagli apparecchi della </w:t>
      </w:r>
      <w:proofErr w:type="spellStart"/>
      <w:r w:rsidRPr="00152996">
        <w:rPr>
          <w:sz w:val="22"/>
          <w:lang w:val="it-IT"/>
        </w:rPr>
        <w:t>RadioMarelli</w:t>
      </w:r>
      <w:proofErr w:type="spellEnd"/>
      <w:r w:rsidRPr="00152996">
        <w:rPr>
          <w:sz w:val="22"/>
          <w:lang w:val="it-IT"/>
        </w:rPr>
        <w:t xml:space="preserve"> nelle principali città italiane. Genova. Torino. Milano. Venezia. Trieste. Bologna. Forlì. Bari. Firenze. Napoli. Là dove non c'è il corpo del </w:t>
      </w:r>
      <w:r w:rsidRPr="00152996">
        <w:rPr>
          <w:sz w:val="22"/>
          <w:lang w:val="it-IT"/>
        </w:rPr>
        <w:t>duce</w:t>
      </w:r>
      <w:r w:rsidRPr="00152996">
        <w:rPr>
          <w:sz w:val="22"/>
          <w:lang w:val="it-IT"/>
        </w:rPr>
        <w:t>, interviene la sua potente voce metallica.</w:t>
      </w:r>
      <w:r>
        <w:rPr>
          <w:sz w:val="22"/>
          <w:lang w:val="it-IT"/>
        </w:rPr>
        <w:t xml:space="preserve"> </w:t>
      </w:r>
      <w:r w:rsidRPr="00152996">
        <w:rPr>
          <w:sz w:val="22"/>
          <w:lang w:val="it-IT"/>
        </w:rPr>
        <w:t xml:space="preserve">C'è chi dice che avesse fatto le prove davanti allo specchio, nella sua divisa da caporale d'onore della milizia. </w:t>
      </w:r>
      <w:r>
        <w:rPr>
          <w:sz w:val="22"/>
          <w:lang w:val="it-IT"/>
        </w:rPr>
        <w:t xml:space="preserve">  </w:t>
      </w:r>
      <w:r w:rsidRPr="00152996">
        <w:rPr>
          <w:sz w:val="22"/>
          <w:lang w:val="it-IT"/>
        </w:rPr>
        <w:t xml:space="preserve">All'estero la sua dichiarazione di guerra era attesa già da alcuni giorni. L'agenzia </w:t>
      </w:r>
      <w:proofErr w:type="spellStart"/>
      <w:r w:rsidRPr="00152996">
        <w:rPr>
          <w:sz w:val="22"/>
          <w:lang w:val="it-IT"/>
        </w:rPr>
        <w:t>Reuter</w:t>
      </w:r>
      <w:proofErr w:type="spellEnd"/>
      <w:r w:rsidRPr="00152996">
        <w:rPr>
          <w:sz w:val="22"/>
          <w:lang w:val="it-IT"/>
        </w:rPr>
        <w:t xml:space="preserve"> l'aveva annunziata per il 6 giugno. In Italia la notizia si seppe all'ultimo momento: la radio e manifesti frettolosamente affissi per le strade informarono che il duce avrebbe parlato agli italiani. Negli ultimi giorni la propaganda s'era fatta sempre più martellante: sotto la guida di Mussolini, la guerra avrebbe avuto un carattere del tutto nuovo. "Una guerra dinamica, rapida, qualitativa", scrisse il ministro della Cultura Popolare Alessandro </w:t>
      </w:r>
      <w:proofErr w:type="spellStart"/>
      <w:r w:rsidRPr="00152996">
        <w:rPr>
          <w:sz w:val="22"/>
          <w:lang w:val="it-IT"/>
        </w:rPr>
        <w:t>Pavolini</w:t>
      </w:r>
      <w:proofErr w:type="spellEnd"/>
      <w:r w:rsidRPr="00152996">
        <w:rPr>
          <w:sz w:val="22"/>
          <w:lang w:val="it-IT"/>
        </w:rPr>
        <w:t xml:space="preserve"> il 5 giugno in un famoso articolo che comparve su quasi tutti i quotidiani. </w:t>
      </w:r>
      <w:r w:rsidR="005B1608" w:rsidRPr="00152996">
        <w:rPr>
          <w:sz w:val="22"/>
          <w:lang w:val="it-IT"/>
        </w:rPr>
        <w:t xml:space="preserve">Con quel discorso pronunciato in un caldo pomeriggio di giugno, Mussolini portò un popolo alla rovina. "Questa è la tragedia della storia italiana", avrebbe detto Winston Churchill alcuni mesi dopo dai microfoni di Radio Londra. "E questo è il criminale che ha tessuto queste gesta di follia e vergogna!". </w:t>
      </w:r>
      <w:r w:rsidR="005B1608" w:rsidRPr="00152996">
        <w:rPr>
          <w:sz w:val="22"/>
        </w:rPr>
        <w:t xml:space="preserve">Un </w:t>
      </w:r>
      <w:proofErr w:type="spellStart"/>
      <w:r w:rsidR="005B1608" w:rsidRPr="00152996">
        <w:rPr>
          <w:sz w:val="22"/>
        </w:rPr>
        <w:t>giudizio</w:t>
      </w:r>
      <w:proofErr w:type="spellEnd"/>
      <w:r w:rsidR="005B1608" w:rsidRPr="00152996">
        <w:rPr>
          <w:sz w:val="22"/>
        </w:rPr>
        <w:t xml:space="preserve"> </w:t>
      </w:r>
      <w:proofErr w:type="spellStart"/>
      <w:r w:rsidR="005B1608" w:rsidRPr="00152996">
        <w:rPr>
          <w:sz w:val="22"/>
        </w:rPr>
        <w:t>storico</w:t>
      </w:r>
      <w:proofErr w:type="spellEnd"/>
      <w:r w:rsidR="005B1608" w:rsidRPr="00152996">
        <w:rPr>
          <w:sz w:val="22"/>
        </w:rPr>
        <w:t xml:space="preserve"> </w:t>
      </w:r>
      <w:proofErr w:type="spellStart"/>
      <w:r w:rsidR="005B1608" w:rsidRPr="00152996">
        <w:rPr>
          <w:sz w:val="22"/>
        </w:rPr>
        <w:t>che</w:t>
      </w:r>
      <w:proofErr w:type="spellEnd"/>
      <w:r w:rsidR="005B1608" w:rsidRPr="00152996">
        <w:rPr>
          <w:sz w:val="22"/>
        </w:rPr>
        <w:t xml:space="preserve"> </w:t>
      </w:r>
      <w:proofErr w:type="spellStart"/>
      <w:r w:rsidR="005B1608" w:rsidRPr="00152996">
        <w:rPr>
          <w:sz w:val="22"/>
        </w:rPr>
        <w:t>sarà</w:t>
      </w:r>
      <w:proofErr w:type="spellEnd"/>
      <w:r w:rsidR="005B1608" w:rsidRPr="00152996">
        <w:rPr>
          <w:sz w:val="22"/>
        </w:rPr>
        <w:t xml:space="preserve"> difficile </w:t>
      </w:r>
      <w:proofErr w:type="spellStart"/>
      <w:r w:rsidR="005B1608" w:rsidRPr="00152996">
        <w:rPr>
          <w:sz w:val="22"/>
        </w:rPr>
        <w:t>smentire</w:t>
      </w:r>
      <w:proofErr w:type="spellEnd"/>
      <w:r w:rsidR="005B1608" w:rsidRPr="00152996">
        <w:rPr>
          <w:sz w:val="22"/>
        </w:rPr>
        <w:t>.</w:t>
      </w:r>
    </w:p>
    <w:p w:rsidR="001C70C2" w:rsidRDefault="001C70C2" w:rsidP="001C70C2">
      <w:pPr>
        <w:jc w:val="both"/>
        <w:rPr>
          <w:sz w:val="22"/>
          <w:lang w:val="it-IT"/>
        </w:rPr>
      </w:pPr>
    </w:p>
    <w:p w:rsidR="001C70C2" w:rsidRPr="005B1608" w:rsidRDefault="001C70C2" w:rsidP="005B1608">
      <w:pPr>
        <w:spacing w:line="276" w:lineRule="auto"/>
        <w:jc w:val="both"/>
        <w:rPr>
          <w:b/>
          <w:i/>
          <w:sz w:val="22"/>
          <w:lang w:val="it-IT"/>
        </w:rPr>
      </w:pPr>
      <w:r w:rsidRPr="005B1608">
        <w:rPr>
          <w:b/>
          <w:i/>
          <w:sz w:val="22"/>
          <w:lang w:val="it-IT"/>
        </w:rPr>
        <w:t>A</w:t>
      </w:r>
      <w:r w:rsidRPr="005B1608">
        <w:rPr>
          <w:b/>
          <w:i/>
          <w:sz w:val="22"/>
          <w:lang w:val="it-IT"/>
        </w:rPr>
        <w:tab/>
        <w:t>Domande sul testo:</w:t>
      </w:r>
    </w:p>
    <w:p w:rsidR="00152996" w:rsidRPr="001C70C2" w:rsidRDefault="00152996" w:rsidP="005B1608">
      <w:pPr>
        <w:pStyle w:val="ListParagraph"/>
        <w:numPr>
          <w:ilvl w:val="0"/>
          <w:numId w:val="4"/>
        </w:numPr>
        <w:spacing w:line="276" w:lineRule="auto"/>
        <w:jc w:val="both"/>
        <w:rPr>
          <w:sz w:val="22"/>
          <w:lang w:val="it-IT"/>
        </w:rPr>
      </w:pPr>
      <w:r w:rsidRPr="001C70C2">
        <w:rPr>
          <w:sz w:val="22"/>
          <w:lang w:val="it-IT"/>
        </w:rPr>
        <w:t>Che cosa ha fatto Mussolini il 10 giugno 1944?</w:t>
      </w:r>
    </w:p>
    <w:p w:rsidR="001C70C2" w:rsidRDefault="001C70C2" w:rsidP="005B1608">
      <w:pPr>
        <w:pStyle w:val="ListParagraph"/>
        <w:numPr>
          <w:ilvl w:val="0"/>
          <w:numId w:val="4"/>
        </w:numPr>
        <w:spacing w:line="276" w:lineRule="auto"/>
        <w:jc w:val="both"/>
        <w:rPr>
          <w:sz w:val="22"/>
          <w:lang w:val="it-IT"/>
        </w:rPr>
      </w:pPr>
      <w:r w:rsidRPr="001C70C2">
        <w:rPr>
          <w:sz w:val="22"/>
          <w:lang w:val="it-IT"/>
        </w:rPr>
        <w:t>Come viene trasmesso il discorso?</w:t>
      </w:r>
    </w:p>
    <w:p w:rsidR="004234A1" w:rsidRPr="001C70C2" w:rsidRDefault="004234A1" w:rsidP="005B1608">
      <w:pPr>
        <w:pStyle w:val="ListParagraph"/>
        <w:numPr>
          <w:ilvl w:val="0"/>
          <w:numId w:val="4"/>
        </w:numPr>
        <w:spacing w:line="276" w:lineRule="auto"/>
        <w:jc w:val="both"/>
        <w:rPr>
          <w:sz w:val="22"/>
          <w:lang w:val="it-IT"/>
        </w:rPr>
      </w:pPr>
      <w:r>
        <w:rPr>
          <w:sz w:val="22"/>
          <w:lang w:val="it-IT"/>
        </w:rPr>
        <w:t>Che cos’era successo il 6 giugno?</w:t>
      </w:r>
    </w:p>
    <w:p w:rsidR="001C70C2" w:rsidRDefault="001C70C2" w:rsidP="005B1608">
      <w:pPr>
        <w:pStyle w:val="ListParagraph"/>
        <w:numPr>
          <w:ilvl w:val="0"/>
          <w:numId w:val="4"/>
        </w:numPr>
        <w:spacing w:line="276" w:lineRule="auto"/>
        <w:jc w:val="both"/>
        <w:rPr>
          <w:sz w:val="22"/>
          <w:lang w:val="it-IT"/>
        </w:rPr>
      </w:pPr>
      <w:bookmarkStart w:id="0" w:name="_GoBack"/>
      <w:bookmarkEnd w:id="0"/>
      <w:r w:rsidRPr="001C70C2">
        <w:rPr>
          <w:sz w:val="22"/>
          <w:lang w:val="it-IT"/>
        </w:rPr>
        <w:t>Che ruolo ha svolto la propaganda nei giorni prima del discorso?</w:t>
      </w:r>
    </w:p>
    <w:p w:rsidR="005B1608" w:rsidRPr="001C70C2" w:rsidRDefault="005B1608" w:rsidP="005B1608">
      <w:pPr>
        <w:pStyle w:val="ListParagraph"/>
        <w:numPr>
          <w:ilvl w:val="0"/>
          <w:numId w:val="4"/>
        </w:numPr>
        <w:spacing w:line="276" w:lineRule="auto"/>
        <w:jc w:val="both"/>
        <w:rPr>
          <w:sz w:val="22"/>
          <w:lang w:val="it-IT"/>
        </w:rPr>
      </w:pPr>
      <w:r>
        <w:rPr>
          <w:sz w:val="22"/>
          <w:lang w:val="it-IT"/>
        </w:rPr>
        <w:t>Churchill</w:t>
      </w:r>
      <w:r>
        <w:rPr>
          <w:sz w:val="22"/>
          <w:lang w:val="it-IT"/>
        </w:rPr>
        <w:t>, come ha definito la decisione di Mussolini?</w:t>
      </w:r>
    </w:p>
    <w:p w:rsidR="00152996" w:rsidRDefault="00152996" w:rsidP="005B1608">
      <w:pPr>
        <w:spacing w:line="276" w:lineRule="auto"/>
        <w:jc w:val="both"/>
        <w:rPr>
          <w:sz w:val="22"/>
          <w:lang w:val="it-IT"/>
        </w:rPr>
      </w:pPr>
    </w:p>
    <w:p w:rsidR="00152996" w:rsidRPr="005B1608" w:rsidRDefault="001C70C2" w:rsidP="005B1608">
      <w:pPr>
        <w:spacing w:line="276" w:lineRule="auto"/>
        <w:jc w:val="both"/>
        <w:rPr>
          <w:b/>
          <w:i/>
          <w:sz w:val="22"/>
          <w:lang w:val="it-IT"/>
        </w:rPr>
      </w:pPr>
      <w:r w:rsidRPr="005B1608">
        <w:rPr>
          <w:b/>
          <w:i/>
          <w:sz w:val="22"/>
          <w:lang w:val="it-IT"/>
        </w:rPr>
        <w:t>B</w:t>
      </w:r>
      <w:r w:rsidRPr="005B1608">
        <w:rPr>
          <w:b/>
          <w:i/>
          <w:sz w:val="22"/>
          <w:lang w:val="it-IT"/>
        </w:rPr>
        <w:tab/>
        <w:t xml:space="preserve">Tradurre in inglese queste frasi: </w:t>
      </w:r>
    </w:p>
    <w:p w:rsidR="00152996" w:rsidRPr="001C70C2" w:rsidRDefault="001C70C2" w:rsidP="005B1608">
      <w:pPr>
        <w:pStyle w:val="ListParagraph"/>
        <w:numPr>
          <w:ilvl w:val="0"/>
          <w:numId w:val="1"/>
        </w:numPr>
        <w:spacing w:line="276" w:lineRule="auto"/>
        <w:jc w:val="both"/>
        <w:rPr>
          <w:sz w:val="22"/>
          <w:lang w:val="it-IT"/>
        </w:rPr>
      </w:pPr>
      <w:r w:rsidRPr="001C70C2">
        <w:rPr>
          <w:sz w:val="22"/>
          <w:lang w:val="it-IT"/>
        </w:rPr>
        <w:t>Mascella protesa, mani sul cinturone, il duce studia</w:t>
      </w:r>
      <w:r w:rsidRPr="001C70C2">
        <w:rPr>
          <w:sz w:val="22"/>
          <w:lang w:val="it-IT"/>
        </w:rPr>
        <w:t xml:space="preserve"> sapientemente tonalità e pause.</w:t>
      </w:r>
    </w:p>
    <w:p w:rsidR="001C70C2" w:rsidRPr="001C70C2" w:rsidRDefault="001C70C2" w:rsidP="005B1608">
      <w:pPr>
        <w:pStyle w:val="ListParagraph"/>
        <w:numPr>
          <w:ilvl w:val="0"/>
          <w:numId w:val="1"/>
        </w:numPr>
        <w:spacing w:line="276" w:lineRule="auto"/>
        <w:jc w:val="both"/>
        <w:rPr>
          <w:sz w:val="22"/>
          <w:lang w:val="it-IT"/>
        </w:rPr>
      </w:pPr>
      <w:r w:rsidRPr="001C70C2">
        <w:rPr>
          <w:sz w:val="22"/>
          <w:lang w:val="it-IT"/>
        </w:rPr>
        <w:t>C'è chi dice che avesse fatto le prove davanti allo specchio</w:t>
      </w:r>
    </w:p>
    <w:p w:rsidR="00152996" w:rsidRPr="001C70C2" w:rsidRDefault="001C70C2" w:rsidP="005B1608">
      <w:pPr>
        <w:pStyle w:val="ListParagraph"/>
        <w:numPr>
          <w:ilvl w:val="0"/>
          <w:numId w:val="1"/>
        </w:numPr>
        <w:spacing w:line="276" w:lineRule="auto"/>
        <w:jc w:val="both"/>
        <w:rPr>
          <w:sz w:val="22"/>
          <w:lang w:val="it-IT"/>
        </w:rPr>
      </w:pPr>
      <w:r w:rsidRPr="001C70C2">
        <w:rPr>
          <w:sz w:val="22"/>
          <w:lang w:val="it-IT"/>
        </w:rPr>
        <w:t xml:space="preserve">La radio e </w:t>
      </w:r>
      <w:r w:rsidRPr="001C70C2">
        <w:rPr>
          <w:sz w:val="22"/>
          <w:lang w:val="it-IT"/>
        </w:rPr>
        <w:t>manifesti frettolosamente affissi per le strade informarono che il duce avrebbe parlato agli italiani</w:t>
      </w:r>
    </w:p>
    <w:p w:rsidR="001C70C2" w:rsidRDefault="001C70C2" w:rsidP="005B1608">
      <w:pPr>
        <w:pStyle w:val="ListParagraph"/>
        <w:numPr>
          <w:ilvl w:val="0"/>
          <w:numId w:val="1"/>
        </w:numPr>
        <w:spacing w:line="276" w:lineRule="auto"/>
        <w:jc w:val="both"/>
        <w:rPr>
          <w:sz w:val="22"/>
          <w:lang w:val="it-IT"/>
        </w:rPr>
      </w:pPr>
      <w:r w:rsidRPr="001C70C2">
        <w:rPr>
          <w:sz w:val="22"/>
          <w:lang w:val="it-IT"/>
        </w:rPr>
        <w:t>L</w:t>
      </w:r>
      <w:r w:rsidRPr="001C70C2">
        <w:rPr>
          <w:sz w:val="22"/>
          <w:lang w:val="it-IT"/>
        </w:rPr>
        <w:t>a guerra avrebbe avuto un carattere del tutto nuovo</w:t>
      </w:r>
    </w:p>
    <w:p w:rsidR="005B1608" w:rsidRPr="001C70C2" w:rsidRDefault="005B1608" w:rsidP="005B1608">
      <w:pPr>
        <w:pStyle w:val="ListParagraph"/>
        <w:numPr>
          <w:ilvl w:val="0"/>
          <w:numId w:val="1"/>
        </w:numPr>
        <w:spacing w:line="276" w:lineRule="auto"/>
        <w:jc w:val="both"/>
        <w:rPr>
          <w:sz w:val="22"/>
          <w:lang w:val="it-IT"/>
        </w:rPr>
      </w:pPr>
      <w:r w:rsidRPr="005B1608">
        <w:rPr>
          <w:sz w:val="22"/>
          <w:lang w:val="it-IT"/>
        </w:rPr>
        <w:t>Un giudizio storico che sarà difficile smentire</w:t>
      </w:r>
    </w:p>
    <w:p w:rsidR="001C70C2" w:rsidRDefault="001C70C2" w:rsidP="00152996">
      <w:pPr>
        <w:jc w:val="both"/>
        <w:rPr>
          <w:sz w:val="22"/>
          <w:lang w:val="it-IT"/>
        </w:rPr>
      </w:pPr>
    </w:p>
    <w:p w:rsidR="001C70C2" w:rsidRPr="005B1608" w:rsidRDefault="001C70C2" w:rsidP="00152996">
      <w:pPr>
        <w:jc w:val="both"/>
        <w:rPr>
          <w:b/>
          <w:sz w:val="22"/>
          <w:lang w:val="it-IT"/>
        </w:rPr>
      </w:pPr>
      <w:r w:rsidRPr="001C70C2">
        <w:rPr>
          <w:b/>
          <w:sz w:val="22"/>
          <w:lang w:val="it-IT"/>
        </w:rPr>
        <w:t>Parte 2</w:t>
      </w:r>
    </w:p>
    <w:p w:rsidR="00152996" w:rsidRPr="00152996" w:rsidRDefault="00152996" w:rsidP="00152996">
      <w:pPr>
        <w:jc w:val="both"/>
        <w:rPr>
          <w:sz w:val="22"/>
          <w:lang w:val="it-IT"/>
        </w:rPr>
      </w:pPr>
      <w:r w:rsidRPr="00152996">
        <w:rPr>
          <w:sz w:val="22"/>
          <w:lang w:val="it-IT"/>
        </w:rPr>
        <w:t>Che cosa indusse Mussolini a condurre il paese alla catastrofe? Era perfettamente consapevole della nostra totale impreparazione militare. Aveva s</w:t>
      </w:r>
      <w:r w:rsidRPr="00152996">
        <w:rPr>
          <w:sz w:val="22"/>
          <w:lang w:val="it-IT"/>
        </w:rPr>
        <w:t>fidato le resistenze di tutti</w:t>
      </w:r>
      <w:r w:rsidRPr="00152996">
        <w:rPr>
          <w:sz w:val="22"/>
          <w:lang w:val="it-IT"/>
        </w:rPr>
        <w:t>. Secondo Renzo De Felice, il maggior biografo del capo del fascismo, nel grande groviglio di spinte anche irrazionali furono essenzialmente due i motivi decisivi. La Francia ormai in ginocchio, sopraffatta dalle truppe germaniche. E la paura dei tedeschi, in lui sempre più forte. "Non po</w:t>
      </w:r>
      <w:r w:rsidR="005B1608">
        <w:rPr>
          <w:sz w:val="22"/>
          <w:lang w:val="it-IT"/>
        </w:rPr>
        <w:t xml:space="preserve">ssiamo tirarci indietro", disse, </w:t>
      </w:r>
      <w:r w:rsidRPr="00152996">
        <w:rPr>
          <w:sz w:val="22"/>
          <w:lang w:val="it-IT"/>
        </w:rPr>
        <w:t>"</w:t>
      </w:r>
      <w:r w:rsidRPr="00152996">
        <w:rPr>
          <w:sz w:val="22"/>
          <w:lang w:val="it-IT"/>
        </w:rPr>
        <w:t>Dopo la</w:t>
      </w:r>
      <w:r w:rsidRPr="00152996">
        <w:rPr>
          <w:sz w:val="22"/>
          <w:lang w:val="it-IT"/>
        </w:rPr>
        <w:t xml:space="preserve"> Francia, potrebbe toccare a noi". </w:t>
      </w:r>
    </w:p>
    <w:p w:rsidR="00152996" w:rsidRPr="00152996" w:rsidRDefault="00152996" w:rsidP="00152996">
      <w:pPr>
        <w:jc w:val="both"/>
        <w:rPr>
          <w:sz w:val="22"/>
          <w:lang w:val="it-IT"/>
        </w:rPr>
      </w:pPr>
    </w:p>
    <w:p w:rsidR="001C70C2" w:rsidRDefault="001C70C2" w:rsidP="00152996">
      <w:pPr>
        <w:jc w:val="both"/>
        <w:rPr>
          <w:b/>
          <w:i/>
          <w:sz w:val="22"/>
          <w:lang w:val="it-IT"/>
        </w:rPr>
      </w:pPr>
      <w:r w:rsidRPr="005B1608">
        <w:rPr>
          <w:b/>
          <w:i/>
          <w:sz w:val="22"/>
          <w:lang w:val="it-IT"/>
        </w:rPr>
        <w:t>Completare questo riassunto del paragrafo</w:t>
      </w:r>
      <w:r w:rsidR="005B1608">
        <w:rPr>
          <w:b/>
          <w:i/>
          <w:sz w:val="22"/>
          <w:lang w:val="it-IT"/>
        </w:rPr>
        <w:t>:</w:t>
      </w:r>
    </w:p>
    <w:p w:rsidR="005B1608" w:rsidRPr="005B1608" w:rsidRDefault="005B1608" w:rsidP="00152996">
      <w:pPr>
        <w:jc w:val="both"/>
        <w:rPr>
          <w:b/>
          <w:i/>
          <w:sz w:val="22"/>
          <w:lang w:val="it-IT"/>
        </w:rPr>
      </w:pPr>
    </w:p>
    <w:p w:rsidR="001C70C2" w:rsidRPr="005B1608" w:rsidRDefault="001C70C2" w:rsidP="005B1608">
      <w:pPr>
        <w:spacing w:line="360" w:lineRule="auto"/>
        <w:jc w:val="both"/>
        <w:rPr>
          <w:i/>
          <w:sz w:val="22"/>
          <w:lang w:val="it-IT"/>
        </w:rPr>
      </w:pPr>
      <w:r w:rsidRPr="005B1608">
        <w:rPr>
          <w:i/>
          <w:sz w:val="22"/>
          <w:lang w:val="it-IT"/>
        </w:rPr>
        <w:t>Mussolini i sapeva benissimo che l’</w:t>
      </w:r>
      <w:r w:rsidR="005B1608" w:rsidRPr="005B1608">
        <w:rPr>
          <w:i/>
          <w:sz w:val="22"/>
          <w:lang w:val="it-IT"/>
        </w:rPr>
        <w:t>Italia</w:t>
      </w:r>
      <w:r w:rsidRPr="005B1608">
        <w:rPr>
          <w:i/>
          <w:sz w:val="22"/>
          <w:lang w:val="it-IT"/>
        </w:rPr>
        <w:t xml:space="preserve"> non era ………………</w:t>
      </w:r>
      <w:proofErr w:type="gramStart"/>
      <w:r w:rsidRPr="005B1608">
        <w:rPr>
          <w:i/>
          <w:sz w:val="22"/>
          <w:lang w:val="it-IT"/>
        </w:rPr>
        <w:t>…….</w:t>
      </w:r>
      <w:proofErr w:type="gramEnd"/>
      <w:r w:rsidRPr="005B1608">
        <w:rPr>
          <w:i/>
          <w:sz w:val="22"/>
          <w:lang w:val="it-IT"/>
        </w:rPr>
        <w:t xml:space="preserve">., ma secondo Renzo De Felice, </w:t>
      </w:r>
      <w:r w:rsidR="005B1608" w:rsidRPr="005B1608">
        <w:rPr>
          <w:i/>
          <w:sz w:val="22"/>
          <w:lang w:val="it-IT"/>
        </w:rPr>
        <w:t>ha preso la decisone perché aveva sempre più ………… dei tedeschi</w:t>
      </w:r>
      <w:r w:rsidR="005B1608">
        <w:rPr>
          <w:i/>
          <w:sz w:val="22"/>
          <w:lang w:val="it-IT"/>
        </w:rPr>
        <w:t xml:space="preserve"> e pensava che</w:t>
      </w:r>
      <w:r w:rsidR="005B1608" w:rsidRPr="005B1608">
        <w:rPr>
          <w:i/>
          <w:sz w:val="22"/>
          <w:lang w:val="it-IT"/>
        </w:rPr>
        <w:t xml:space="preserve"> presto …………………………. all’Italia.  </w:t>
      </w:r>
    </w:p>
    <w:p w:rsidR="00AA6BF4" w:rsidRPr="00152996" w:rsidRDefault="0069396D" w:rsidP="00152996">
      <w:pPr>
        <w:jc w:val="both"/>
        <w:rPr>
          <w:sz w:val="22"/>
        </w:rPr>
      </w:pPr>
    </w:p>
    <w:sectPr w:rsidR="00AA6BF4" w:rsidRPr="00152996" w:rsidSect="005B1608">
      <w:footerReference w:type="first" r:id="rId7"/>
      <w:pgSz w:w="11900" w:h="16840"/>
      <w:pgMar w:top="1440" w:right="1440" w:bottom="697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396D" w:rsidRDefault="0069396D" w:rsidP="00152996">
      <w:r>
        <w:separator/>
      </w:r>
    </w:p>
  </w:endnote>
  <w:endnote w:type="continuationSeparator" w:id="0">
    <w:p w:rsidR="0069396D" w:rsidRDefault="0069396D" w:rsidP="00152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2996" w:rsidRPr="005B1608" w:rsidRDefault="005B1608">
    <w:pPr>
      <w:pStyle w:val="Footer"/>
      <w:rPr>
        <w:sz w:val="21"/>
        <w:lang w:val="it-IT"/>
      </w:rPr>
    </w:pPr>
    <w:r w:rsidRPr="005B1608">
      <w:rPr>
        <w:sz w:val="21"/>
        <w:lang w:val="it-IT"/>
      </w:rPr>
      <w:t xml:space="preserve">Adattato da: </w:t>
    </w:r>
    <w:r w:rsidR="00152996" w:rsidRPr="005B1608">
      <w:rPr>
        <w:sz w:val="21"/>
        <w:lang w:val="it-IT"/>
      </w:rPr>
      <w:t>http://www.repubblica.it/cultura/2014/06/10/news/mussolini-88555416/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396D" w:rsidRDefault="0069396D" w:rsidP="00152996">
      <w:r>
        <w:separator/>
      </w:r>
    </w:p>
  </w:footnote>
  <w:footnote w:type="continuationSeparator" w:id="0">
    <w:p w:rsidR="0069396D" w:rsidRDefault="0069396D" w:rsidP="001529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1D6FF7"/>
    <w:multiLevelType w:val="hybridMultilevel"/>
    <w:tmpl w:val="4E4050A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C11B4C"/>
    <w:multiLevelType w:val="hybridMultilevel"/>
    <w:tmpl w:val="F58CB26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ED6BC1"/>
    <w:multiLevelType w:val="hybridMultilevel"/>
    <w:tmpl w:val="6262DCBA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91206A"/>
    <w:multiLevelType w:val="hybridMultilevel"/>
    <w:tmpl w:val="82E8A4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996"/>
    <w:rsid w:val="00152996"/>
    <w:rsid w:val="001C70C2"/>
    <w:rsid w:val="004234A1"/>
    <w:rsid w:val="005A6C49"/>
    <w:rsid w:val="005B1608"/>
    <w:rsid w:val="005F0D03"/>
    <w:rsid w:val="0069396D"/>
    <w:rsid w:val="007F5CF9"/>
    <w:rsid w:val="0087516C"/>
    <w:rsid w:val="009A475B"/>
    <w:rsid w:val="00B05187"/>
    <w:rsid w:val="00B967A3"/>
    <w:rsid w:val="00DA0682"/>
    <w:rsid w:val="00E51DF9"/>
    <w:rsid w:val="00F42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4F84C3B"/>
  <w14:defaultImageDpi w14:val="32767"/>
  <w15:chartTrackingRefBased/>
  <w15:docId w15:val="{6442F170-0EBE-014F-8B10-4F5AC7593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52996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299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2996"/>
  </w:style>
  <w:style w:type="paragraph" w:styleId="Footer">
    <w:name w:val="footer"/>
    <w:basedOn w:val="Normal"/>
    <w:link w:val="FooterChar"/>
    <w:uiPriority w:val="99"/>
    <w:unhideWhenUsed/>
    <w:rsid w:val="0015299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2996"/>
  </w:style>
  <w:style w:type="character" w:customStyle="1" w:styleId="Heading1Char">
    <w:name w:val="Heading 1 Char"/>
    <w:basedOn w:val="DefaultParagraphFont"/>
    <w:link w:val="Heading1"/>
    <w:uiPriority w:val="9"/>
    <w:rsid w:val="0015299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1C70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883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0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10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88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248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42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68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866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084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102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9295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9710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85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30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390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30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91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511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893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2536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850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711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6016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85866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372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4571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2506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8376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1271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0655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39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744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338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951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48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1716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8041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62920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299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4348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1306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3038214">
                                              <w:marLeft w:val="13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1585137">
                                              <w:marLeft w:val="13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227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10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7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2018-03-27T13:38:00Z</dcterms:created>
  <dcterms:modified xsi:type="dcterms:W3CDTF">2018-03-27T14:21:00Z</dcterms:modified>
</cp:coreProperties>
</file>