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6D34" w14:textId="51107AB7" w:rsidR="00D23D1A" w:rsidRPr="002C20F5" w:rsidRDefault="00D23D1A" w:rsidP="00514636">
      <w:pPr>
        <w:pStyle w:val="ListParagraph"/>
        <w:numPr>
          <w:ilvl w:val="0"/>
          <w:numId w:val="1"/>
        </w:numPr>
        <w:rPr>
          <w:rFonts w:cstheme="minorHAnsi"/>
          <w:lang w:val="it-IT"/>
        </w:rPr>
      </w:pPr>
      <w:r w:rsidRPr="002C20F5">
        <w:rPr>
          <w:rFonts w:cstheme="minorHAnsi"/>
          <w:lang w:val="it-IT"/>
        </w:rPr>
        <w:t xml:space="preserve">Una possibilità di carriera interessante per un giovane può essere oggi quella </w:t>
      </w:r>
      <w:r w:rsidR="00514636" w:rsidRPr="002C20F5">
        <w:rPr>
          <w:rFonts w:cstheme="minorHAnsi"/>
          <w:lang w:val="it-IT"/>
        </w:rPr>
        <w:t>dell’ottica.</w:t>
      </w:r>
      <w:r w:rsidRPr="002C20F5">
        <w:rPr>
          <w:rFonts w:cstheme="minorHAnsi"/>
          <w:lang w:val="it-IT"/>
        </w:rPr>
        <w:t xml:space="preserve"> Diversi </w:t>
      </w:r>
      <w:r w:rsidRPr="002C20F5">
        <w:rPr>
          <w:rFonts w:cstheme="minorHAnsi"/>
          <w:lang w:val="it-IT"/>
        </w:rPr>
        <w:t>gruppi hanno lanciato iniziative per attrarre i giovani.  A</w:t>
      </w:r>
      <w:r w:rsidRPr="002C20F5">
        <w:rPr>
          <w:rFonts w:cstheme="minorHAnsi"/>
          <w:lang w:val="it-IT"/>
        </w:rPr>
        <w:t xml:space="preserve"> credere nelle nuove leve è innanzitutto Luxottica che ha lanciato di recente la nuova edizione </w:t>
      </w:r>
      <w:r w:rsidRPr="002C20F5">
        <w:rPr>
          <w:rFonts w:cstheme="minorHAnsi"/>
          <w:lang w:val="it-IT"/>
        </w:rPr>
        <w:t>di un programma</w:t>
      </w:r>
      <w:r w:rsidRPr="002C20F5">
        <w:rPr>
          <w:rFonts w:cstheme="minorHAnsi"/>
          <w:lang w:val="it-IT"/>
        </w:rPr>
        <w:t xml:space="preserve"> dedicato ai migliori 70 neodiplomati. </w:t>
      </w:r>
    </w:p>
    <w:p w14:paraId="4899DBE3" w14:textId="593AEF91" w:rsidR="00D23D1A" w:rsidRPr="002C20F5" w:rsidRDefault="00D23D1A" w:rsidP="00514636">
      <w:pPr>
        <w:pStyle w:val="ListParagraph"/>
        <w:numPr>
          <w:ilvl w:val="0"/>
          <w:numId w:val="1"/>
        </w:numPr>
        <w:rPr>
          <w:rFonts w:cstheme="minorHAnsi"/>
          <w:lang w:val="it-IT"/>
        </w:rPr>
      </w:pPr>
      <w:r w:rsidRPr="002C20F5">
        <w:rPr>
          <w:rFonts w:cstheme="minorHAnsi"/>
          <w:lang w:val="it-IT"/>
        </w:rPr>
        <w:t>Per il mondo delle telecomunicazioni sono l’equivalente degli asfaltatori per le autostrade. Si tratta dei giuntisti: gli operai specializzati che collegano i cavi in fibra ottica per creare le reti o connettere gli edifici</w:t>
      </w:r>
      <w:r w:rsidRPr="002C20F5">
        <w:rPr>
          <w:rFonts w:cstheme="minorHAnsi"/>
          <w:lang w:val="it-IT"/>
        </w:rPr>
        <w:t xml:space="preserve">. </w:t>
      </w:r>
      <w:r w:rsidRPr="002C20F5">
        <w:rPr>
          <w:rFonts w:cstheme="minorHAnsi"/>
          <w:lang w:val="it-IT"/>
        </w:rPr>
        <w:t>Ma mancano anche operai per fare gli scavi dove passa la fibra e tecnici di delivery, dedicati alle attivazioni delle linee a casa o in ufficio</w:t>
      </w:r>
      <w:r w:rsidRPr="002C20F5">
        <w:rPr>
          <w:rFonts w:cstheme="minorHAnsi"/>
          <w:lang w:val="it-IT"/>
        </w:rPr>
        <w:t xml:space="preserve"> </w:t>
      </w:r>
    </w:p>
    <w:p w14:paraId="4FA2D21E" w14:textId="3A2D5205" w:rsidR="00D23D1A" w:rsidRPr="002C20F5" w:rsidRDefault="00D23D1A" w:rsidP="00514636">
      <w:pPr>
        <w:pStyle w:val="ListParagraph"/>
        <w:numPr>
          <w:ilvl w:val="0"/>
          <w:numId w:val="1"/>
        </w:numPr>
        <w:rPr>
          <w:rFonts w:cstheme="minorHAnsi"/>
          <w:lang w:val="it-IT"/>
        </w:rPr>
      </w:pPr>
      <w:r w:rsidRPr="002C20F5">
        <w:rPr>
          <w:rFonts w:cstheme="minorHAnsi"/>
          <w:lang w:val="it-IT"/>
        </w:rPr>
        <w:t xml:space="preserve">Un lavoro molto faticoso che impone giorni e settimane lontani da casa. E per questo però anche meglio retribuito rispetto a tanti altri. Ma uno stipendio che può arrivare anche a </w:t>
      </w:r>
      <w:proofErr w:type="gramStart"/>
      <w:r w:rsidRPr="002C20F5">
        <w:rPr>
          <w:rFonts w:cstheme="minorHAnsi"/>
          <w:lang w:val="it-IT"/>
        </w:rPr>
        <w:t>3</w:t>
      </w:r>
      <w:proofErr w:type="gramEnd"/>
      <w:r w:rsidRPr="002C20F5">
        <w:rPr>
          <w:rFonts w:cstheme="minorHAnsi"/>
          <w:lang w:val="it-IT"/>
        </w:rPr>
        <w:t xml:space="preserve"> mila euro netti al mese evidentemente non basta. Così, l’Italia registra ogni anno di più una carenza di autotrasportatori</w:t>
      </w:r>
      <w:r w:rsidRPr="002C20F5">
        <w:rPr>
          <w:rFonts w:cstheme="minorHAnsi"/>
          <w:lang w:val="it-IT"/>
        </w:rPr>
        <w:t xml:space="preserve">. </w:t>
      </w:r>
      <w:r w:rsidR="00514636" w:rsidRPr="002C20F5">
        <w:rPr>
          <w:rFonts w:cstheme="minorHAnsi"/>
          <w:lang w:val="it-IT"/>
        </w:rPr>
        <w:t>È</w:t>
      </w:r>
      <w:r w:rsidRPr="002C20F5">
        <w:rPr>
          <w:rFonts w:cstheme="minorHAnsi"/>
          <w:lang w:val="it-IT"/>
        </w:rPr>
        <w:t xml:space="preserve"> un lavoro particolare che richiede molta flessibilità, ma è anche un lavoro sicuro. </w:t>
      </w:r>
      <w:r w:rsidR="0059360F" w:rsidRPr="002C20F5">
        <w:rPr>
          <w:rFonts w:cstheme="minorHAnsi"/>
          <w:lang w:val="it-IT"/>
        </w:rPr>
        <w:t xml:space="preserve"> </w:t>
      </w:r>
      <w:r w:rsidR="0059360F" w:rsidRPr="002C20F5">
        <w:rPr>
          <w:rFonts w:cstheme="minorHAnsi"/>
          <w:lang w:val="it-IT"/>
        </w:rPr>
        <w:tab/>
      </w:r>
    </w:p>
    <w:p w14:paraId="1D9A0027" w14:textId="4D12AB9B" w:rsidR="00D23D1A" w:rsidRPr="002C20F5" w:rsidRDefault="00D23D1A" w:rsidP="00514636">
      <w:pPr>
        <w:pStyle w:val="ListParagraph"/>
        <w:numPr>
          <w:ilvl w:val="0"/>
          <w:numId w:val="1"/>
        </w:numPr>
        <w:rPr>
          <w:rFonts w:cstheme="minorHAnsi"/>
          <w:lang w:val="it-IT"/>
        </w:rPr>
      </w:pPr>
      <w:r w:rsidRPr="002C20F5">
        <w:rPr>
          <w:rFonts w:cstheme="minorHAnsi"/>
          <w:lang w:val="it-IT"/>
        </w:rPr>
        <w:t xml:space="preserve">Riaprono i ristoranti, </w:t>
      </w:r>
      <w:r w:rsidR="00AE751C">
        <w:rPr>
          <w:rFonts w:cstheme="minorHAnsi"/>
          <w:lang w:val="it-IT"/>
        </w:rPr>
        <w:t>gli alberghi</w:t>
      </w:r>
      <w:r w:rsidRPr="002C20F5">
        <w:rPr>
          <w:rFonts w:cstheme="minorHAnsi"/>
          <w:lang w:val="it-IT"/>
        </w:rPr>
        <w:t xml:space="preserve">, i villaggi turistici. E riprendono così anche le ricerche di figure specializzate come quelle degli chef e dei camerieri. «Durante la pandemia il settore è stato duramente colpito ma i camerieri </w:t>
      </w:r>
      <w:r w:rsidR="0059360F" w:rsidRPr="002C20F5">
        <w:rPr>
          <w:rFonts w:cstheme="minorHAnsi"/>
          <w:lang w:val="it-IT"/>
        </w:rPr>
        <w:t xml:space="preserve">e </w:t>
      </w:r>
      <w:r w:rsidRPr="002C20F5">
        <w:rPr>
          <w:rFonts w:cstheme="minorHAnsi"/>
          <w:lang w:val="it-IT"/>
        </w:rPr>
        <w:t xml:space="preserve">i cuochi sono tornati ad essere ‘ricercati come </w:t>
      </w:r>
      <w:proofErr w:type="spellStart"/>
      <w:r w:rsidRPr="002C20F5">
        <w:rPr>
          <w:rFonts w:cstheme="minorHAnsi"/>
          <w:lang w:val="it-IT"/>
        </w:rPr>
        <w:t>l’oro’</w:t>
      </w:r>
      <w:proofErr w:type="spellEnd"/>
      <w:r w:rsidRPr="002C20F5">
        <w:rPr>
          <w:rFonts w:cstheme="minorHAnsi"/>
          <w:lang w:val="it-IT"/>
        </w:rPr>
        <w:t xml:space="preserve"> perché la gente ha di nuovo voglia di andare in vacanza» </w:t>
      </w:r>
    </w:p>
    <w:p w14:paraId="0801B352" w14:textId="4A4D3120" w:rsidR="00514636" w:rsidRPr="002C20F5" w:rsidRDefault="00D23D1A" w:rsidP="00D23D1A">
      <w:pPr>
        <w:pStyle w:val="ListParagraph"/>
        <w:numPr>
          <w:ilvl w:val="0"/>
          <w:numId w:val="1"/>
        </w:numPr>
        <w:rPr>
          <w:rFonts w:cstheme="minorHAnsi"/>
          <w:lang w:val="it-IT"/>
        </w:rPr>
      </w:pPr>
      <w:r w:rsidRPr="002C20F5">
        <w:rPr>
          <w:rFonts w:cstheme="minorHAnsi"/>
          <w:lang w:val="it-IT"/>
        </w:rPr>
        <w:t xml:space="preserve">Con l’aumento dello </w:t>
      </w:r>
      <w:proofErr w:type="spellStart"/>
      <w:r w:rsidRPr="002C20F5">
        <w:rPr>
          <w:rFonts w:cstheme="minorHAnsi"/>
          <w:i/>
          <w:iCs/>
          <w:lang w:val="it-IT"/>
        </w:rPr>
        <w:t>smart</w:t>
      </w:r>
      <w:proofErr w:type="spellEnd"/>
      <w:r w:rsidRPr="002C20F5">
        <w:rPr>
          <w:rFonts w:cstheme="minorHAnsi"/>
          <w:i/>
          <w:iCs/>
          <w:lang w:val="it-IT"/>
        </w:rPr>
        <w:t xml:space="preserve"> </w:t>
      </w:r>
      <w:proofErr w:type="spellStart"/>
      <w:r w:rsidRPr="002C20F5">
        <w:rPr>
          <w:rFonts w:cstheme="minorHAnsi"/>
          <w:i/>
          <w:iCs/>
          <w:lang w:val="it-IT"/>
        </w:rPr>
        <w:t>working</w:t>
      </w:r>
      <w:proofErr w:type="spellEnd"/>
      <w:r w:rsidRPr="002C20F5">
        <w:rPr>
          <w:rFonts w:cstheme="minorHAnsi"/>
          <w:lang w:val="it-IT"/>
        </w:rPr>
        <w:t xml:space="preserve"> in seguito alla pandemia i profili professionali della sicurezza informatica sono diventati indispensabili</w:t>
      </w:r>
      <w:r w:rsidRPr="002C20F5">
        <w:rPr>
          <w:rFonts w:cstheme="minorHAnsi"/>
          <w:lang w:val="it-IT"/>
        </w:rPr>
        <w:t>.</w:t>
      </w:r>
      <w:r w:rsidRPr="002C20F5">
        <w:rPr>
          <w:rFonts w:cstheme="minorHAnsi"/>
        </w:rPr>
        <w:t xml:space="preserve"> </w:t>
      </w:r>
      <w:r w:rsidRPr="002C20F5">
        <w:rPr>
          <w:rFonts w:cstheme="minorHAnsi"/>
          <w:lang w:val="it-IT"/>
        </w:rPr>
        <w:t xml:space="preserve">A ricercarli sono soprattutto le </w:t>
      </w:r>
      <w:r w:rsidRPr="002C20F5">
        <w:rPr>
          <w:rFonts w:cstheme="minorHAnsi"/>
          <w:i/>
          <w:iCs/>
          <w:lang w:val="it-IT"/>
        </w:rPr>
        <w:t>big</w:t>
      </w:r>
      <w:r w:rsidRPr="002C20F5">
        <w:rPr>
          <w:rFonts w:cstheme="minorHAnsi"/>
          <w:lang w:val="it-IT"/>
        </w:rPr>
        <w:t xml:space="preserve"> della consulenza: in particolare Accenture ha da poco aperto 300 posizioni e per raggiungere la parità di genere in azienda entro il 2025 ha organizzato la Pink Academy, per favorire l’ingresso delle donne in posizioni che richiedono una formazione scientifica.</w:t>
      </w:r>
    </w:p>
    <w:p w14:paraId="0E6267AD" w14:textId="77777777" w:rsidR="002C20F5" w:rsidRPr="002C20F5" w:rsidRDefault="002C20F5" w:rsidP="002C20F5">
      <w:pPr>
        <w:pStyle w:val="ListParagraph"/>
        <w:rPr>
          <w:rFonts w:cstheme="minorHAnsi"/>
          <w:lang w:val="it-IT"/>
        </w:rPr>
      </w:pPr>
    </w:p>
    <w:p w14:paraId="438E302E" w14:textId="77777777" w:rsidR="00514636" w:rsidRPr="002C20F5" w:rsidRDefault="00514636" w:rsidP="002C20F5">
      <w:pPr>
        <w:rPr>
          <w:rFonts w:cstheme="minorHAnsi"/>
          <w:b/>
          <w:bCs/>
          <w:i/>
          <w:iCs/>
          <w:lang w:val="it-IT"/>
        </w:rPr>
      </w:pPr>
      <w:r w:rsidRPr="002C20F5">
        <w:rPr>
          <w:rFonts w:cstheme="minorHAnsi"/>
          <w:b/>
          <w:bCs/>
          <w:i/>
          <w:iCs/>
          <w:lang w:val="it-IT"/>
        </w:rPr>
        <w:t>A</w:t>
      </w:r>
      <w:r w:rsidRPr="002C20F5">
        <w:rPr>
          <w:rFonts w:cstheme="minorHAnsi"/>
          <w:b/>
          <w:bCs/>
          <w:i/>
          <w:iCs/>
          <w:lang w:val="it-IT"/>
        </w:rPr>
        <w:tab/>
        <w:t>Collega i mestieri con il paragrafo giusto:</w:t>
      </w:r>
    </w:p>
    <w:p w14:paraId="106A521B" w14:textId="7A199C4D" w:rsidR="00514636" w:rsidRPr="002C20F5" w:rsidRDefault="00514636" w:rsidP="002C20F5">
      <w:pPr>
        <w:rPr>
          <w:rFonts w:cstheme="minorHAnsi"/>
          <w:b/>
          <w:bCs/>
          <w:i/>
          <w:iCs/>
          <w:lang w:val="it-IT"/>
        </w:rPr>
        <w:sectPr w:rsidR="00514636" w:rsidRPr="002C20F5" w:rsidSect="00514636">
          <w:headerReference w:type="first" r:id="rId7"/>
          <w:footerReference w:type="first" r:id="rId8"/>
          <w:pgSz w:w="11900" w:h="16840"/>
          <w:pgMar w:top="1440" w:right="1440" w:bottom="1440" w:left="1440" w:header="708" w:footer="708" w:gutter="0"/>
          <w:cols w:space="708"/>
          <w:titlePg/>
          <w:docGrid w:linePitch="360"/>
        </w:sectPr>
      </w:pPr>
    </w:p>
    <w:p w14:paraId="26A63B51" w14:textId="77777777" w:rsidR="00514636" w:rsidRPr="002C20F5" w:rsidRDefault="00514636" w:rsidP="002C20F5">
      <w:pPr>
        <w:rPr>
          <w:rFonts w:cstheme="minorHAnsi"/>
          <w:lang w:val="it-IT"/>
        </w:rPr>
      </w:pPr>
      <w:r w:rsidRPr="002C20F5">
        <w:rPr>
          <w:rFonts w:cstheme="minorHAnsi"/>
          <w:lang w:val="it-IT"/>
        </w:rPr>
        <w:t>Camionisti</w:t>
      </w:r>
      <w:r w:rsidRPr="002C20F5">
        <w:rPr>
          <w:rFonts w:cstheme="minorHAnsi"/>
          <w:lang w:val="it-IT"/>
        </w:rPr>
        <w:t xml:space="preserve"> </w:t>
      </w:r>
    </w:p>
    <w:p w14:paraId="523E5410" w14:textId="77777777" w:rsidR="00514636" w:rsidRPr="002C20F5" w:rsidRDefault="00514636" w:rsidP="002C20F5">
      <w:pPr>
        <w:rPr>
          <w:rFonts w:cstheme="minorHAnsi"/>
          <w:lang w:val="it-IT"/>
        </w:rPr>
      </w:pPr>
      <w:r w:rsidRPr="002C20F5">
        <w:rPr>
          <w:rFonts w:cstheme="minorHAnsi"/>
          <w:lang w:val="it-IT"/>
        </w:rPr>
        <w:t>Cuochi e camerieri</w:t>
      </w:r>
    </w:p>
    <w:p w14:paraId="3C2BC826" w14:textId="77777777" w:rsidR="00514636" w:rsidRPr="002C20F5" w:rsidRDefault="00514636" w:rsidP="002C20F5">
      <w:pPr>
        <w:rPr>
          <w:rFonts w:cstheme="minorHAnsi"/>
          <w:lang w:val="it-IT"/>
        </w:rPr>
      </w:pPr>
      <w:r w:rsidRPr="002C20F5">
        <w:rPr>
          <w:rFonts w:cstheme="minorHAnsi"/>
          <w:lang w:val="it-IT"/>
        </w:rPr>
        <w:t>Esperti della sicurezza informatica</w:t>
      </w:r>
    </w:p>
    <w:p w14:paraId="76AA2794" w14:textId="77777777" w:rsidR="00514636" w:rsidRPr="002C20F5" w:rsidRDefault="00514636" w:rsidP="002C20F5">
      <w:pPr>
        <w:rPr>
          <w:rFonts w:cstheme="minorHAnsi"/>
          <w:lang w:val="it-IT"/>
        </w:rPr>
      </w:pPr>
      <w:r w:rsidRPr="002C20F5">
        <w:rPr>
          <w:rFonts w:cstheme="minorHAnsi"/>
          <w:lang w:val="it-IT"/>
        </w:rPr>
        <w:t>Giuntisti</w:t>
      </w:r>
    </w:p>
    <w:p w14:paraId="59DC951F" w14:textId="575A9D30" w:rsidR="00514636" w:rsidRPr="002C20F5" w:rsidRDefault="00514636" w:rsidP="002C20F5">
      <w:pPr>
        <w:rPr>
          <w:rFonts w:cstheme="minorHAnsi"/>
          <w:lang w:val="it-IT"/>
        </w:rPr>
        <w:sectPr w:rsidR="00514636" w:rsidRPr="002C20F5" w:rsidSect="00514636">
          <w:type w:val="continuous"/>
          <w:pgSz w:w="11900" w:h="16840"/>
          <w:pgMar w:top="1440" w:right="1440" w:bottom="1440" w:left="1440" w:header="708" w:footer="708" w:gutter="0"/>
          <w:cols w:num="2" w:space="708"/>
          <w:titlePg/>
          <w:docGrid w:linePitch="360"/>
        </w:sectPr>
      </w:pPr>
      <w:r w:rsidRPr="002C20F5">
        <w:rPr>
          <w:rFonts w:cstheme="minorHAnsi"/>
          <w:lang w:val="it-IT"/>
        </w:rPr>
        <w:t>Ott</w:t>
      </w:r>
      <w:r w:rsidR="002C20F5" w:rsidRPr="002C20F5">
        <w:rPr>
          <w:rFonts w:cstheme="minorHAnsi"/>
          <w:lang w:val="it-IT"/>
        </w:rPr>
        <w:t>ici</w:t>
      </w:r>
    </w:p>
    <w:p w14:paraId="7F017222" w14:textId="77777777" w:rsidR="00514636" w:rsidRPr="002C20F5" w:rsidRDefault="00514636" w:rsidP="002C20F5">
      <w:pPr>
        <w:rPr>
          <w:rFonts w:cstheme="minorHAnsi"/>
          <w:b/>
          <w:bCs/>
          <w:lang w:val="it-IT"/>
        </w:rPr>
        <w:sectPr w:rsidR="00514636" w:rsidRPr="002C20F5" w:rsidSect="00514636">
          <w:type w:val="continuous"/>
          <w:pgSz w:w="11900" w:h="16840"/>
          <w:pgMar w:top="1440" w:right="1440" w:bottom="1440" w:left="1440" w:header="708" w:footer="708" w:gutter="0"/>
          <w:cols w:space="708"/>
          <w:titlePg/>
          <w:docGrid w:linePitch="360"/>
        </w:sectPr>
      </w:pPr>
    </w:p>
    <w:p w14:paraId="05A9A7BB" w14:textId="7EF777BD" w:rsidR="002C20F5" w:rsidRPr="00AE751C" w:rsidRDefault="002C20F5" w:rsidP="002C20F5">
      <w:pPr>
        <w:rPr>
          <w:rFonts w:cstheme="minorHAnsi"/>
          <w:b/>
          <w:bCs/>
          <w:i/>
          <w:iCs/>
        </w:rPr>
      </w:pPr>
      <w:r>
        <w:rPr>
          <w:rFonts w:cstheme="minorHAnsi"/>
          <w:b/>
          <w:bCs/>
          <w:i/>
          <w:iCs/>
        </w:rPr>
        <w:t>B</w:t>
      </w:r>
      <w:r>
        <w:rPr>
          <w:rFonts w:cstheme="minorHAnsi"/>
          <w:b/>
          <w:bCs/>
          <w:i/>
          <w:iCs/>
        </w:rPr>
        <w:tab/>
        <w:t>In each paragraph find the Italian for…</w:t>
      </w:r>
    </w:p>
    <w:tbl>
      <w:tblPr>
        <w:tblStyle w:val="TableGrid"/>
        <w:tblW w:w="0" w:type="auto"/>
        <w:tblLook w:val="04A0" w:firstRow="1" w:lastRow="0" w:firstColumn="1" w:lastColumn="0" w:noHBand="0" w:noVBand="1"/>
      </w:tblPr>
      <w:tblGrid>
        <w:gridCol w:w="988"/>
        <w:gridCol w:w="2551"/>
        <w:gridCol w:w="3218"/>
      </w:tblGrid>
      <w:tr w:rsidR="00AE751C" w:rsidRPr="00AE751C" w14:paraId="76D55CC2" w14:textId="77777777" w:rsidTr="00AE751C">
        <w:tc>
          <w:tcPr>
            <w:tcW w:w="988" w:type="dxa"/>
            <w:tcBorders>
              <w:top w:val="nil"/>
              <w:left w:val="nil"/>
              <w:bottom w:val="nil"/>
              <w:right w:val="nil"/>
            </w:tcBorders>
          </w:tcPr>
          <w:p w14:paraId="0D7C8ABC" w14:textId="010C6D22" w:rsidR="00AE751C" w:rsidRPr="00AE751C" w:rsidRDefault="00AE751C" w:rsidP="002C20F5">
            <w:pPr>
              <w:rPr>
                <w:rFonts w:cstheme="minorHAnsi"/>
              </w:rPr>
            </w:pPr>
            <w:r w:rsidRPr="00AE751C">
              <w:rPr>
                <w:rFonts w:cstheme="minorHAnsi"/>
              </w:rPr>
              <w:t>Para</w:t>
            </w:r>
          </w:p>
        </w:tc>
        <w:tc>
          <w:tcPr>
            <w:tcW w:w="2551" w:type="dxa"/>
            <w:tcBorders>
              <w:top w:val="nil"/>
              <w:left w:val="nil"/>
              <w:bottom w:val="nil"/>
              <w:right w:val="nil"/>
            </w:tcBorders>
          </w:tcPr>
          <w:p w14:paraId="7DE310C1" w14:textId="77777777" w:rsidR="00AE751C" w:rsidRPr="00AE751C" w:rsidRDefault="00AE751C" w:rsidP="002C20F5">
            <w:pPr>
              <w:rPr>
                <w:rFonts w:cstheme="minorHAnsi"/>
              </w:rPr>
            </w:pPr>
          </w:p>
        </w:tc>
        <w:tc>
          <w:tcPr>
            <w:tcW w:w="3218" w:type="dxa"/>
            <w:tcBorders>
              <w:top w:val="nil"/>
              <w:left w:val="nil"/>
              <w:bottom w:val="nil"/>
              <w:right w:val="nil"/>
            </w:tcBorders>
          </w:tcPr>
          <w:p w14:paraId="0B06C0BD" w14:textId="77777777" w:rsidR="00AE751C" w:rsidRPr="00AE751C" w:rsidRDefault="00AE751C" w:rsidP="002C20F5">
            <w:pPr>
              <w:rPr>
                <w:rFonts w:cstheme="minorHAnsi"/>
              </w:rPr>
            </w:pPr>
          </w:p>
        </w:tc>
      </w:tr>
      <w:tr w:rsidR="00AE751C" w:rsidRPr="00AE751C" w14:paraId="2B73B3EB" w14:textId="77777777" w:rsidTr="00AE751C">
        <w:tc>
          <w:tcPr>
            <w:tcW w:w="988" w:type="dxa"/>
            <w:tcBorders>
              <w:top w:val="nil"/>
              <w:left w:val="nil"/>
              <w:bottom w:val="nil"/>
              <w:right w:val="nil"/>
            </w:tcBorders>
          </w:tcPr>
          <w:p w14:paraId="725480ED" w14:textId="54C371B7" w:rsidR="00AE751C" w:rsidRPr="00AE751C" w:rsidRDefault="00AE751C" w:rsidP="00AE751C">
            <w:pPr>
              <w:spacing w:line="276" w:lineRule="auto"/>
              <w:rPr>
                <w:rFonts w:cstheme="minorHAnsi"/>
              </w:rPr>
            </w:pPr>
            <w:r w:rsidRPr="00AE751C">
              <w:rPr>
                <w:rFonts w:cstheme="minorHAnsi"/>
              </w:rPr>
              <w:t>1</w:t>
            </w:r>
          </w:p>
        </w:tc>
        <w:tc>
          <w:tcPr>
            <w:tcW w:w="2551" w:type="dxa"/>
            <w:tcBorders>
              <w:top w:val="nil"/>
              <w:left w:val="nil"/>
              <w:bottom w:val="nil"/>
              <w:right w:val="nil"/>
            </w:tcBorders>
          </w:tcPr>
          <w:p w14:paraId="2EE2E714" w14:textId="640249ED" w:rsidR="00AE751C" w:rsidRPr="00467BDE" w:rsidRDefault="00AE751C" w:rsidP="00AE751C">
            <w:pPr>
              <w:spacing w:line="276" w:lineRule="auto"/>
              <w:rPr>
                <w:rFonts w:cstheme="minorHAnsi"/>
                <w:i/>
                <w:iCs/>
              </w:rPr>
            </w:pPr>
            <w:r w:rsidRPr="00467BDE">
              <w:rPr>
                <w:rFonts w:cstheme="minorHAnsi"/>
                <w:i/>
                <w:iCs/>
              </w:rPr>
              <w:t>Recent graduates</w:t>
            </w:r>
          </w:p>
        </w:tc>
        <w:tc>
          <w:tcPr>
            <w:tcW w:w="3218" w:type="dxa"/>
            <w:tcBorders>
              <w:top w:val="nil"/>
              <w:left w:val="nil"/>
              <w:bottom w:val="nil"/>
              <w:right w:val="nil"/>
            </w:tcBorders>
          </w:tcPr>
          <w:p w14:paraId="51C7C228" w14:textId="77777777" w:rsidR="00AE751C" w:rsidRPr="00AE751C" w:rsidRDefault="00AE751C" w:rsidP="00AE751C">
            <w:pPr>
              <w:spacing w:line="276" w:lineRule="auto"/>
              <w:rPr>
                <w:rFonts w:cstheme="minorHAnsi"/>
              </w:rPr>
            </w:pPr>
          </w:p>
        </w:tc>
      </w:tr>
      <w:tr w:rsidR="00AE751C" w:rsidRPr="00AE751C" w14:paraId="7C60DFFD" w14:textId="77777777" w:rsidTr="00AE751C">
        <w:tc>
          <w:tcPr>
            <w:tcW w:w="988" w:type="dxa"/>
            <w:tcBorders>
              <w:top w:val="nil"/>
              <w:left w:val="nil"/>
              <w:bottom w:val="nil"/>
              <w:right w:val="nil"/>
            </w:tcBorders>
          </w:tcPr>
          <w:p w14:paraId="10CA02EF" w14:textId="2270BB78" w:rsidR="00AE751C" w:rsidRPr="00AE751C" w:rsidRDefault="00AE751C" w:rsidP="00AE751C">
            <w:pPr>
              <w:spacing w:line="276" w:lineRule="auto"/>
              <w:rPr>
                <w:rFonts w:cstheme="minorHAnsi"/>
              </w:rPr>
            </w:pPr>
            <w:r w:rsidRPr="00AE751C">
              <w:rPr>
                <w:rFonts w:cstheme="minorHAnsi"/>
              </w:rPr>
              <w:t>2</w:t>
            </w:r>
          </w:p>
        </w:tc>
        <w:tc>
          <w:tcPr>
            <w:tcW w:w="2551" w:type="dxa"/>
            <w:tcBorders>
              <w:top w:val="nil"/>
              <w:left w:val="nil"/>
              <w:bottom w:val="nil"/>
              <w:right w:val="nil"/>
            </w:tcBorders>
          </w:tcPr>
          <w:p w14:paraId="1F2BAD31" w14:textId="3A6C16C5" w:rsidR="00AE751C" w:rsidRPr="00467BDE" w:rsidRDefault="00AE751C" w:rsidP="00AE751C">
            <w:pPr>
              <w:spacing w:line="276" w:lineRule="auto"/>
              <w:rPr>
                <w:rFonts w:cstheme="minorHAnsi"/>
                <w:i/>
                <w:iCs/>
              </w:rPr>
            </w:pPr>
            <w:r w:rsidRPr="00467BDE">
              <w:rPr>
                <w:rFonts w:cstheme="minorHAnsi"/>
                <w:i/>
                <w:iCs/>
              </w:rPr>
              <w:t>Workers</w:t>
            </w:r>
          </w:p>
          <w:p w14:paraId="3AC8A3FC" w14:textId="5C038293" w:rsidR="00AE751C" w:rsidRPr="00467BDE" w:rsidRDefault="00AE751C" w:rsidP="00AE751C">
            <w:pPr>
              <w:spacing w:line="276" w:lineRule="auto"/>
              <w:rPr>
                <w:rFonts w:cstheme="minorHAnsi"/>
                <w:i/>
                <w:iCs/>
              </w:rPr>
            </w:pPr>
            <w:r w:rsidRPr="00467BDE">
              <w:rPr>
                <w:rFonts w:cstheme="minorHAnsi"/>
                <w:i/>
                <w:iCs/>
              </w:rPr>
              <w:t>Networks</w:t>
            </w:r>
          </w:p>
          <w:p w14:paraId="5B7E3F94" w14:textId="0DB52835" w:rsidR="00AE751C" w:rsidRPr="00467BDE" w:rsidRDefault="00AE751C" w:rsidP="00AE751C">
            <w:pPr>
              <w:spacing w:line="276" w:lineRule="auto"/>
              <w:rPr>
                <w:rFonts w:cstheme="minorHAnsi"/>
                <w:i/>
                <w:iCs/>
              </w:rPr>
            </w:pPr>
            <w:r w:rsidRPr="00467BDE">
              <w:rPr>
                <w:rFonts w:cstheme="minorHAnsi"/>
                <w:i/>
                <w:iCs/>
              </w:rPr>
              <w:t>Buildings</w:t>
            </w:r>
          </w:p>
          <w:p w14:paraId="30DF4605" w14:textId="145328DF" w:rsidR="00AE751C" w:rsidRPr="00467BDE" w:rsidRDefault="00AE751C" w:rsidP="00AE751C">
            <w:pPr>
              <w:spacing w:line="276" w:lineRule="auto"/>
              <w:rPr>
                <w:rFonts w:cstheme="minorHAnsi"/>
                <w:i/>
                <w:iCs/>
              </w:rPr>
            </w:pPr>
            <w:r w:rsidRPr="00467BDE">
              <w:rPr>
                <w:rFonts w:cstheme="minorHAnsi"/>
                <w:i/>
                <w:iCs/>
              </w:rPr>
              <w:t xml:space="preserve">Fibreoptic cables </w:t>
            </w:r>
          </w:p>
        </w:tc>
        <w:tc>
          <w:tcPr>
            <w:tcW w:w="3218" w:type="dxa"/>
            <w:tcBorders>
              <w:top w:val="nil"/>
              <w:left w:val="nil"/>
              <w:bottom w:val="nil"/>
              <w:right w:val="nil"/>
            </w:tcBorders>
          </w:tcPr>
          <w:p w14:paraId="008DF454" w14:textId="77777777" w:rsidR="00AE751C" w:rsidRPr="00AE751C" w:rsidRDefault="00AE751C" w:rsidP="00AE751C">
            <w:pPr>
              <w:spacing w:line="276" w:lineRule="auto"/>
              <w:rPr>
                <w:rFonts w:cstheme="minorHAnsi"/>
              </w:rPr>
            </w:pPr>
          </w:p>
        </w:tc>
      </w:tr>
      <w:tr w:rsidR="00AE751C" w:rsidRPr="00AE751C" w14:paraId="499467C3" w14:textId="77777777" w:rsidTr="00AE751C">
        <w:tc>
          <w:tcPr>
            <w:tcW w:w="988" w:type="dxa"/>
            <w:tcBorders>
              <w:top w:val="nil"/>
              <w:left w:val="nil"/>
              <w:bottom w:val="nil"/>
              <w:right w:val="nil"/>
            </w:tcBorders>
          </w:tcPr>
          <w:p w14:paraId="2B7DD909" w14:textId="2137B672" w:rsidR="00AE751C" w:rsidRPr="00AE751C" w:rsidRDefault="00AE751C" w:rsidP="00AE751C">
            <w:pPr>
              <w:spacing w:line="276" w:lineRule="auto"/>
              <w:rPr>
                <w:rFonts w:cstheme="minorHAnsi"/>
              </w:rPr>
            </w:pPr>
            <w:r w:rsidRPr="00AE751C">
              <w:rPr>
                <w:rFonts w:cstheme="minorHAnsi"/>
              </w:rPr>
              <w:t>3</w:t>
            </w:r>
          </w:p>
        </w:tc>
        <w:tc>
          <w:tcPr>
            <w:tcW w:w="2551" w:type="dxa"/>
            <w:tcBorders>
              <w:top w:val="nil"/>
              <w:left w:val="nil"/>
              <w:bottom w:val="nil"/>
              <w:right w:val="nil"/>
            </w:tcBorders>
          </w:tcPr>
          <w:p w14:paraId="210F680B" w14:textId="77777777" w:rsidR="00AE751C" w:rsidRPr="00467BDE" w:rsidRDefault="00AE751C" w:rsidP="00AE751C">
            <w:pPr>
              <w:spacing w:line="276" w:lineRule="auto"/>
              <w:rPr>
                <w:rFonts w:cstheme="minorHAnsi"/>
                <w:i/>
                <w:iCs/>
              </w:rPr>
            </w:pPr>
            <w:r w:rsidRPr="00467BDE">
              <w:rPr>
                <w:rFonts w:cstheme="minorHAnsi"/>
                <w:i/>
                <w:iCs/>
              </w:rPr>
              <w:t xml:space="preserve">Better paid </w:t>
            </w:r>
          </w:p>
          <w:p w14:paraId="15FBE5F2" w14:textId="0EB112DD" w:rsidR="00AE751C" w:rsidRPr="00467BDE" w:rsidRDefault="00AE751C" w:rsidP="00AE751C">
            <w:pPr>
              <w:spacing w:line="276" w:lineRule="auto"/>
              <w:rPr>
                <w:rFonts w:cstheme="minorHAnsi"/>
                <w:i/>
                <w:iCs/>
              </w:rPr>
            </w:pPr>
            <w:r w:rsidRPr="00467BDE">
              <w:rPr>
                <w:rFonts w:cstheme="minorHAnsi"/>
                <w:i/>
                <w:iCs/>
              </w:rPr>
              <w:t>A shortage of</w:t>
            </w:r>
          </w:p>
        </w:tc>
        <w:tc>
          <w:tcPr>
            <w:tcW w:w="3218" w:type="dxa"/>
            <w:tcBorders>
              <w:top w:val="nil"/>
              <w:left w:val="nil"/>
              <w:bottom w:val="nil"/>
              <w:right w:val="nil"/>
            </w:tcBorders>
          </w:tcPr>
          <w:p w14:paraId="7BB126D0" w14:textId="77777777" w:rsidR="00AE751C" w:rsidRPr="00AE751C" w:rsidRDefault="00AE751C" w:rsidP="00AE751C">
            <w:pPr>
              <w:spacing w:line="276" w:lineRule="auto"/>
              <w:rPr>
                <w:rFonts w:cstheme="minorHAnsi"/>
              </w:rPr>
            </w:pPr>
          </w:p>
        </w:tc>
      </w:tr>
      <w:tr w:rsidR="00AE751C" w:rsidRPr="00AE751C" w14:paraId="2A096D71" w14:textId="77777777" w:rsidTr="00AE751C">
        <w:tc>
          <w:tcPr>
            <w:tcW w:w="988" w:type="dxa"/>
            <w:tcBorders>
              <w:top w:val="nil"/>
              <w:left w:val="nil"/>
              <w:bottom w:val="nil"/>
              <w:right w:val="nil"/>
            </w:tcBorders>
          </w:tcPr>
          <w:p w14:paraId="78823E08" w14:textId="46B86230" w:rsidR="00AE751C" w:rsidRPr="00AE751C" w:rsidRDefault="00AE751C" w:rsidP="00AE751C">
            <w:pPr>
              <w:spacing w:line="276" w:lineRule="auto"/>
              <w:rPr>
                <w:rFonts w:cstheme="minorHAnsi"/>
              </w:rPr>
            </w:pPr>
            <w:r w:rsidRPr="00AE751C">
              <w:rPr>
                <w:rFonts w:cstheme="minorHAnsi"/>
              </w:rPr>
              <w:t>4</w:t>
            </w:r>
          </w:p>
        </w:tc>
        <w:tc>
          <w:tcPr>
            <w:tcW w:w="2551" w:type="dxa"/>
            <w:tcBorders>
              <w:top w:val="nil"/>
              <w:left w:val="nil"/>
              <w:bottom w:val="nil"/>
              <w:right w:val="nil"/>
            </w:tcBorders>
          </w:tcPr>
          <w:p w14:paraId="3792ACF9" w14:textId="37C018BB" w:rsidR="00AE751C" w:rsidRPr="00467BDE" w:rsidRDefault="00AE751C" w:rsidP="00AE751C">
            <w:pPr>
              <w:spacing w:line="276" w:lineRule="auto"/>
              <w:rPr>
                <w:rFonts w:cstheme="minorHAnsi"/>
                <w:i/>
                <w:iCs/>
              </w:rPr>
            </w:pPr>
            <w:r w:rsidRPr="00467BDE">
              <w:rPr>
                <w:rFonts w:cstheme="minorHAnsi"/>
                <w:i/>
                <w:iCs/>
              </w:rPr>
              <w:t>Badly hit by</w:t>
            </w:r>
          </w:p>
        </w:tc>
        <w:tc>
          <w:tcPr>
            <w:tcW w:w="3218" w:type="dxa"/>
            <w:tcBorders>
              <w:top w:val="nil"/>
              <w:left w:val="nil"/>
              <w:bottom w:val="nil"/>
              <w:right w:val="nil"/>
            </w:tcBorders>
          </w:tcPr>
          <w:p w14:paraId="11028DDF" w14:textId="77777777" w:rsidR="00AE751C" w:rsidRPr="00AE751C" w:rsidRDefault="00AE751C" w:rsidP="00AE751C">
            <w:pPr>
              <w:spacing w:line="276" w:lineRule="auto"/>
              <w:rPr>
                <w:rFonts w:cstheme="minorHAnsi"/>
              </w:rPr>
            </w:pPr>
          </w:p>
        </w:tc>
      </w:tr>
      <w:tr w:rsidR="00AE751C" w:rsidRPr="00AE751C" w14:paraId="48D54775" w14:textId="77777777" w:rsidTr="00AE751C">
        <w:tc>
          <w:tcPr>
            <w:tcW w:w="988" w:type="dxa"/>
            <w:tcBorders>
              <w:top w:val="nil"/>
              <w:left w:val="nil"/>
              <w:bottom w:val="nil"/>
              <w:right w:val="nil"/>
            </w:tcBorders>
          </w:tcPr>
          <w:p w14:paraId="0ECE2F5B" w14:textId="3923251A" w:rsidR="00AE751C" w:rsidRPr="00AE751C" w:rsidRDefault="00AE751C" w:rsidP="00AE751C">
            <w:pPr>
              <w:spacing w:line="276" w:lineRule="auto"/>
              <w:rPr>
                <w:rFonts w:cstheme="minorHAnsi"/>
              </w:rPr>
            </w:pPr>
            <w:r w:rsidRPr="00AE751C">
              <w:rPr>
                <w:rFonts w:cstheme="minorHAnsi"/>
              </w:rPr>
              <w:t>5</w:t>
            </w:r>
          </w:p>
        </w:tc>
        <w:tc>
          <w:tcPr>
            <w:tcW w:w="2551" w:type="dxa"/>
            <w:tcBorders>
              <w:top w:val="nil"/>
              <w:left w:val="nil"/>
              <w:bottom w:val="nil"/>
              <w:right w:val="nil"/>
            </w:tcBorders>
          </w:tcPr>
          <w:p w14:paraId="1BEC4F36" w14:textId="5B1BD635" w:rsidR="00AE751C" w:rsidRPr="00467BDE" w:rsidRDefault="00AE751C" w:rsidP="00AE751C">
            <w:pPr>
              <w:spacing w:line="276" w:lineRule="auto"/>
              <w:rPr>
                <w:rFonts w:cstheme="minorHAnsi"/>
                <w:i/>
                <w:iCs/>
              </w:rPr>
            </w:pPr>
            <w:r w:rsidRPr="00467BDE">
              <w:rPr>
                <w:rFonts w:cstheme="minorHAnsi"/>
                <w:i/>
                <w:iCs/>
              </w:rPr>
              <w:t>Internet security</w:t>
            </w:r>
          </w:p>
          <w:p w14:paraId="4C5358F2" w14:textId="77777777" w:rsidR="00AE751C" w:rsidRPr="00467BDE" w:rsidRDefault="00AE751C" w:rsidP="00AE751C">
            <w:pPr>
              <w:spacing w:line="276" w:lineRule="auto"/>
              <w:rPr>
                <w:rFonts w:cstheme="minorHAnsi"/>
                <w:i/>
                <w:iCs/>
              </w:rPr>
            </w:pPr>
            <w:r w:rsidRPr="00467BDE">
              <w:rPr>
                <w:rFonts w:cstheme="minorHAnsi"/>
                <w:i/>
                <w:iCs/>
              </w:rPr>
              <w:t xml:space="preserve">Gender equality </w:t>
            </w:r>
          </w:p>
          <w:p w14:paraId="16FB6A36" w14:textId="635996B5" w:rsidR="00AE751C" w:rsidRPr="00467BDE" w:rsidRDefault="00AE751C" w:rsidP="00AE751C">
            <w:pPr>
              <w:spacing w:line="276" w:lineRule="auto"/>
              <w:rPr>
                <w:rFonts w:cstheme="minorHAnsi"/>
                <w:i/>
                <w:iCs/>
              </w:rPr>
            </w:pPr>
            <w:r w:rsidRPr="00467BDE">
              <w:rPr>
                <w:rFonts w:cstheme="minorHAnsi"/>
                <w:i/>
                <w:iCs/>
              </w:rPr>
              <w:t xml:space="preserve">A scientific training </w:t>
            </w:r>
          </w:p>
        </w:tc>
        <w:tc>
          <w:tcPr>
            <w:tcW w:w="3218" w:type="dxa"/>
            <w:tcBorders>
              <w:top w:val="nil"/>
              <w:left w:val="nil"/>
              <w:bottom w:val="nil"/>
              <w:right w:val="nil"/>
            </w:tcBorders>
          </w:tcPr>
          <w:p w14:paraId="46265D47" w14:textId="77777777" w:rsidR="00AE751C" w:rsidRPr="00AE751C" w:rsidRDefault="00AE751C" w:rsidP="00AE751C">
            <w:pPr>
              <w:spacing w:line="276" w:lineRule="auto"/>
              <w:rPr>
                <w:rFonts w:cstheme="minorHAnsi"/>
              </w:rPr>
            </w:pPr>
          </w:p>
        </w:tc>
      </w:tr>
    </w:tbl>
    <w:p w14:paraId="5826AD01" w14:textId="77777777" w:rsidR="00467BDE" w:rsidRDefault="00467BDE" w:rsidP="002C20F5">
      <w:pPr>
        <w:rPr>
          <w:rFonts w:cstheme="minorHAnsi"/>
          <w:b/>
          <w:bCs/>
          <w:i/>
          <w:iCs/>
        </w:rPr>
      </w:pPr>
    </w:p>
    <w:p w14:paraId="32F01C8E" w14:textId="77777777" w:rsidR="00467BDE" w:rsidRDefault="00467BDE">
      <w:pPr>
        <w:rPr>
          <w:rFonts w:cstheme="minorHAnsi"/>
          <w:b/>
          <w:bCs/>
          <w:i/>
          <w:iCs/>
        </w:rPr>
      </w:pPr>
      <w:r>
        <w:rPr>
          <w:rFonts w:cstheme="minorHAnsi"/>
          <w:b/>
          <w:bCs/>
          <w:i/>
          <w:iCs/>
        </w:rPr>
        <w:br w:type="page"/>
      </w:r>
    </w:p>
    <w:p w14:paraId="5A1E3507" w14:textId="5EC7D2D5" w:rsidR="00514636" w:rsidRPr="002C20F5" w:rsidRDefault="002C20F5" w:rsidP="00FC4FA8">
      <w:pPr>
        <w:spacing w:line="360" w:lineRule="auto"/>
        <w:rPr>
          <w:rFonts w:cstheme="minorHAnsi"/>
          <w:b/>
          <w:bCs/>
          <w:i/>
          <w:iCs/>
        </w:rPr>
      </w:pPr>
      <w:r>
        <w:rPr>
          <w:rFonts w:cstheme="minorHAnsi"/>
          <w:b/>
          <w:bCs/>
          <w:i/>
          <w:iCs/>
        </w:rPr>
        <w:lastRenderedPageBreak/>
        <w:t>C</w:t>
      </w:r>
      <w:r w:rsidRPr="002C20F5">
        <w:rPr>
          <w:rFonts w:cstheme="minorHAnsi"/>
          <w:b/>
          <w:bCs/>
          <w:i/>
          <w:iCs/>
        </w:rPr>
        <w:tab/>
        <w:t xml:space="preserve">Re-read each paragraph and then translate the related passage into Italian. </w:t>
      </w:r>
    </w:p>
    <w:p w14:paraId="40215748" w14:textId="5AA6D58F" w:rsidR="00514636" w:rsidRPr="002C20F5" w:rsidRDefault="00514636" w:rsidP="00FC4FA8">
      <w:pPr>
        <w:pStyle w:val="ListParagraph"/>
        <w:numPr>
          <w:ilvl w:val="0"/>
          <w:numId w:val="2"/>
        </w:numPr>
        <w:spacing w:line="360" w:lineRule="auto"/>
        <w:rPr>
          <w:rFonts w:cstheme="minorHAnsi"/>
        </w:rPr>
      </w:pPr>
      <w:proofErr w:type="spellStart"/>
      <w:r w:rsidRPr="002C20F5">
        <w:rPr>
          <w:rFonts w:cstheme="minorHAnsi"/>
        </w:rPr>
        <w:t>Luxotica</w:t>
      </w:r>
      <w:proofErr w:type="spellEnd"/>
      <w:r w:rsidRPr="002C20F5">
        <w:rPr>
          <w:rFonts w:cstheme="minorHAnsi"/>
        </w:rPr>
        <w:t xml:space="preserve"> has recently launched a programme to </w:t>
      </w:r>
      <w:r w:rsidR="002C20F5">
        <w:rPr>
          <w:rFonts w:cstheme="minorHAnsi"/>
        </w:rPr>
        <w:t>encourage</w:t>
      </w:r>
      <w:r w:rsidRPr="002C20F5">
        <w:rPr>
          <w:rFonts w:cstheme="minorHAnsi"/>
        </w:rPr>
        <w:t xml:space="preserve"> </w:t>
      </w:r>
      <w:r w:rsidR="002C20F5">
        <w:rPr>
          <w:rFonts w:cstheme="minorHAnsi"/>
        </w:rPr>
        <w:t>recent graduates</w:t>
      </w:r>
      <w:r w:rsidRPr="002C20F5">
        <w:rPr>
          <w:rFonts w:cstheme="minorHAnsi"/>
        </w:rPr>
        <w:t xml:space="preserve"> to become opticians. </w:t>
      </w:r>
    </w:p>
    <w:p w14:paraId="22B01C9E" w14:textId="26E27901" w:rsidR="00514636" w:rsidRPr="002C20F5" w:rsidRDefault="0059360F" w:rsidP="00FC4FA8">
      <w:pPr>
        <w:pStyle w:val="ListParagraph"/>
        <w:numPr>
          <w:ilvl w:val="0"/>
          <w:numId w:val="2"/>
        </w:numPr>
        <w:spacing w:line="360" w:lineRule="auto"/>
        <w:rPr>
          <w:rFonts w:cstheme="minorHAnsi"/>
        </w:rPr>
      </w:pPr>
      <w:r w:rsidRPr="002C20F5">
        <w:rPr>
          <w:rFonts w:cstheme="minorHAnsi"/>
        </w:rPr>
        <w:t>There is a shortage of workers who can help build networks by connecting fibreoptic cables; and of course, there is a need for people to dig the holes and for others to activate the service.</w:t>
      </w:r>
    </w:p>
    <w:p w14:paraId="5948D50F" w14:textId="7E7C74C8" w:rsidR="0059360F" w:rsidRPr="002C20F5" w:rsidRDefault="0059360F" w:rsidP="00FC4FA8">
      <w:pPr>
        <w:pStyle w:val="ListParagraph"/>
        <w:numPr>
          <w:ilvl w:val="0"/>
          <w:numId w:val="2"/>
        </w:numPr>
        <w:spacing w:line="360" w:lineRule="auto"/>
        <w:rPr>
          <w:rFonts w:cstheme="minorHAnsi"/>
        </w:rPr>
      </w:pPr>
      <w:r w:rsidRPr="002C20F5">
        <w:rPr>
          <w:rFonts w:cstheme="minorHAnsi"/>
        </w:rPr>
        <w:t xml:space="preserve">Being a lorry driver is a very demanding but better paid than others. It requires flexibility but at the same time it is very safe. Every year, though, there are fewer and fewer and fewer people prepared to do it. </w:t>
      </w:r>
      <w:r w:rsidRPr="002C20F5">
        <w:rPr>
          <w:rFonts w:cstheme="minorHAnsi"/>
        </w:rPr>
        <w:tab/>
      </w:r>
    </w:p>
    <w:p w14:paraId="07991CA3" w14:textId="2EE36888" w:rsidR="0059360F" w:rsidRPr="002C20F5" w:rsidRDefault="0059360F" w:rsidP="00FC4FA8">
      <w:pPr>
        <w:pStyle w:val="ListParagraph"/>
        <w:numPr>
          <w:ilvl w:val="0"/>
          <w:numId w:val="2"/>
        </w:numPr>
        <w:spacing w:line="360" w:lineRule="auto"/>
        <w:rPr>
          <w:rFonts w:cstheme="minorHAnsi"/>
        </w:rPr>
      </w:pPr>
      <w:r w:rsidRPr="002C20F5">
        <w:rPr>
          <w:rFonts w:cstheme="minorHAnsi"/>
        </w:rPr>
        <w:t xml:space="preserve">Cooks and waiters are in great demand following the pandemic now that people want </w:t>
      </w:r>
      <w:r w:rsidR="002C20F5">
        <w:rPr>
          <w:rFonts w:cstheme="minorHAnsi"/>
        </w:rPr>
        <w:t xml:space="preserve">to go </w:t>
      </w:r>
      <w:r w:rsidRPr="002C20F5">
        <w:rPr>
          <w:rFonts w:cstheme="minorHAnsi"/>
        </w:rPr>
        <w:t xml:space="preserve">on holiday </w:t>
      </w:r>
      <w:r w:rsidR="002C20F5">
        <w:rPr>
          <w:rFonts w:cstheme="minorHAnsi"/>
        </w:rPr>
        <w:t>once again.</w:t>
      </w:r>
    </w:p>
    <w:p w14:paraId="52286906" w14:textId="5ABAE8B0" w:rsidR="0059360F" w:rsidRDefault="0059360F" w:rsidP="00FC4FA8">
      <w:pPr>
        <w:pStyle w:val="ListParagraph"/>
        <w:numPr>
          <w:ilvl w:val="0"/>
          <w:numId w:val="2"/>
        </w:numPr>
        <w:spacing w:line="360" w:lineRule="auto"/>
        <w:rPr>
          <w:rFonts w:cstheme="minorHAnsi"/>
        </w:rPr>
      </w:pPr>
      <w:r w:rsidRPr="002C20F5">
        <w:rPr>
          <w:rFonts w:cstheme="minorHAnsi"/>
        </w:rPr>
        <w:t xml:space="preserve">With more and more people working from home, IT specialists </w:t>
      </w:r>
      <w:r w:rsidR="002C20F5" w:rsidRPr="002C20F5">
        <w:rPr>
          <w:rFonts w:cstheme="minorHAnsi"/>
        </w:rPr>
        <w:t xml:space="preserve">have become indispensable. An interesting development, though, is that one consulting group has launched a programme to achieve gender equality </w:t>
      </w:r>
      <w:r w:rsidR="006D511E">
        <w:rPr>
          <w:rFonts w:cstheme="minorHAnsi"/>
        </w:rPr>
        <w:t xml:space="preserve">and </w:t>
      </w:r>
      <w:r w:rsidR="002C20F5" w:rsidRPr="002C20F5">
        <w:rPr>
          <w:rFonts w:cstheme="minorHAnsi"/>
        </w:rPr>
        <w:t>to favour getting young women into professions that require a scientific training.</w:t>
      </w:r>
    </w:p>
    <w:p w14:paraId="6B3AA8F5" w14:textId="77777777" w:rsidR="00FC4FA8" w:rsidRDefault="00FC4FA8" w:rsidP="00FC4FA8">
      <w:pPr>
        <w:spacing w:line="360" w:lineRule="auto"/>
        <w:rPr>
          <w:rFonts w:cstheme="minorHAnsi"/>
          <w:b/>
          <w:bCs/>
          <w:i/>
          <w:iCs/>
          <w:lang w:val="it-IT"/>
        </w:rPr>
      </w:pPr>
    </w:p>
    <w:p w14:paraId="285BA398" w14:textId="4470B205" w:rsidR="00467BDE" w:rsidRPr="00FC4FA8" w:rsidRDefault="00AE751C" w:rsidP="00AE751C">
      <w:pPr>
        <w:rPr>
          <w:rFonts w:cstheme="minorHAnsi"/>
          <w:b/>
          <w:bCs/>
          <w:i/>
          <w:iCs/>
          <w:lang w:val="it-IT"/>
        </w:rPr>
      </w:pPr>
      <w:r w:rsidRPr="00FC4FA8">
        <w:rPr>
          <w:rFonts w:cstheme="minorHAnsi"/>
          <w:b/>
          <w:bCs/>
          <w:i/>
          <w:iCs/>
          <w:lang w:val="it-IT"/>
        </w:rPr>
        <w:t>D</w:t>
      </w:r>
      <w:r w:rsidRPr="00FC4FA8">
        <w:rPr>
          <w:rFonts w:cstheme="minorHAnsi"/>
          <w:b/>
          <w:bCs/>
          <w:i/>
          <w:iCs/>
          <w:lang w:val="it-IT"/>
        </w:rPr>
        <w:tab/>
        <w:t>Completa la frase in modo opportuno:</w:t>
      </w:r>
    </w:p>
    <w:p w14:paraId="344D7357" w14:textId="31AB3DF0" w:rsidR="00467BDE" w:rsidRPr="00FC4FA8" w:rsidRDefault="00467BDE" w:rsidP="00FC4FA8">
      <w:pPr>
        <w:pStyle w:val="ListParagraph"/>
        <w:numPr>
          <w:ilvl w:val="0"/>
          <w:numId w:val="3"/>
        </w:numPr>
        <w:spacing w:line="480" w:lineRule="auto"/>
        <w:rPr>
          <w:rFonts w:cstheme="minorHAnsi"/>
          <w:lang w:val="it-IT"/>
        </w:rPr>
      </w:pPr>
      <w:proofErr w:type="spellStart"/>
      <w:r w:rsidRPr="00FC4FA8">
        <w:rPr>
          <w:rFonts w:cstheme="minorHAnsi"/>
          <w:lang w:val="it-IT"/>
        </w:rPr>
        <w:t>Luxotica</w:t>
      </w:r>
      <w:proofErr w:type="spellEnd"/>
      <w:r w:rsidRPr="00FC4FA8">
        <w:rPr>
          <w:rFonts w:cstheme="minorHAnsi"/>
          <w:lang w:val="it-IT"/>
        </w:rPr>
        <w:t xml:space="preserve"> vuole</w:t>
      </w:r>
      <w:proofErr w:type="gramStart"/>
      <w:r w:rsidRPr="00FC4FA8">
        <w:rPr>
          <w:rFonts w:cstheme="minorHAnsi"/>
          <w:lang w:val="it-IT"/>
        </w:rPr>
        <w:t>…….</w:t>
      </w:r>
      <w:proofErr w:type="gramEnd"/>
      <w:r w:rsidRPr="00FC4FA8">
        <w:rPr>
          <w:rFonts w:cstheme="minorHAnsi"/>
          <w:lang w:val="it-IT"/>
        </w:rPr>
        <w:t>.</w:t>
      </w:r>
    </w:p>
    <w:p w14:paraId="1173F8C2" w14:textId="39734246" w:rsidR="00467BDE" w:rsidRPr="00FC4FA8" w:rsidRDefault="00467BDE" w:rsidP="00FC4FA8">
      <w:pPr>
        <w:pStyle w:val="ListParagraph"/>
        <w:numPr>
          <w:ilvl w:val="0"/>
          <w:numId w:val="3"/>
        </w:numPr>
        <w:spacing w:line="480" w:lineRule="auto"/>
        <w:rPr>
          <w:rFonts w:cstheme="minorHAnsi"/>
          <w:lang w:val="it-IT"/>
        </w:rPr>
      </w:pPr>
      <w:r w:rsidRPr="00FC4FA8">
        <w:rPr>
          <w:rFonts w:cstheme="minorHAnsi"/>
          <w:lang w:val="it-IT"/>
        </w:rPr>
        <w:t>Un giuntista è ……</w:t>
      </w:r>
    </w:p>
    <w:p w14:paraId="55A7FF86" w14:textId="14C70C76" w:rsidR="00467BDE" w:rsidRPr="00FC4FA8" w:rsidRDefault="00467BDE" w:rsidP="00FC4FA8">
      <w:pPr>
        <w:pStyle w:val="ListParagraph"/>
        <w:numPr>
          <w:ilvl w:val="0"/>
          <w:numId w:val="3"/>
        </w:numPr>
        <w:spacing w:line="480" w:lineRule="auto"/>
        <w:rPr>
          <w:rFonts w:cstheme="minorHAnsi"/>
          <w:lang w:val="it-IT"/>
        </w:rPr>
      </w:pPr>
      <w:r w:rsidRPr="00FC4FA8">
        <w:rPr>
          <w:rFonts w:cstheme="minorHAnsi"/>
          <w:lang w:val="it-IT"/>
        </w:rPr>
        <w:t xml:space="preserve">Non ci sono abbastanza camionisti perché…. </w:t>
      </w:r>
    </w:p>
    <w:p w14:paraId="5739ED9C" w14:textId="4F154D2F" w:rsidR="00AE751C" w:rsidRPr="00FC4FA8" w:rsidRDefault="00467BDE" w:rsidP="00FC4FA8">
      <w:pPr>
        <w:pStyle w:val="ListParagraph"/>
        <w:numPr>
          <w:ilvl w:val="0"/>
          <w:numId w:val="3"/>
        </w:numPr>
        <w:spacing w:line="480" w:lineRule="auto"/>
        <w:rPr>
          <w:rFonts w:cstheme="minorHAnsi"/>
          <w:lang w:val="it-IT"/>
        </w:rPr>
      </w:pPr>
      <w:r w:rsidRPr="00FC4FA8">
        <w:rPr>
          <w:rFonts w:cstheme="minorHAnsi"/>
          <w:lang w:val="it-IT"/>
        </w:rPr>
        <w:t>Non ci sono abbastanza camionisti</w:t>
      </w:r>
      <w:r w:rsidRPr="00FC4FA8">
        <w:rPr>
          <w:rFonts w:cstheme="minorHAnsi"/>
          <w:lang w:val="it-IT"/>
        </w:rPr>
        <w:t xml:space="preserve"> nonostante il fatto che …….</w:t>
      </w:r>
    </w:p>
    <w:p w14:paraId="7F3ED5BE" w14:textId="0813EA47" w:rsidR="00467BDE" w:rsidRPr="00FC4FA8" w:rsidRDefault="00467BDE" w:rsidP="00FC4FA8">
      <w:pPr>
        <w:pStyle w:val="ListParagraph"/>
        <w:numPr>
          <w:ilvl w:val="0"/>
          <w:numId w:val="3"/>
        </w:numPr>
        <w:spacing w:line="480" w:lineRule="auto"/>
        <w:rPr>
          <w:rFonts w:cstheme="minorHAnsi"/>
          <w:lang w:val="it-IT"/>
        </w:rPr>
      </w:pPr>
      <w:r w:rsidRPr="00FC4FA8">
        <w:rPr>
          <w:rFonts w:cstheme="minorHAnsi"/>
          <w:lang w:val="it-IT"/>
        </w:rPr>
        <w:t>In seguito alla pandemia, il settore alberghiero …………</w:t>
      </w:r>
    </w:p>
    <w:p w14:paraId="7F0F4C74" w14:textId="0DD39FB4" w:rsidR="00467BDE" w:rsidRPr="00FC4FA8" w:rsidRDefault="00467BDE" w:rsidP="00FC4FA8">
      <w:pPr>
        <w:pStyle w:val="ListParagraph"/>
        <w:numPr>
          <w:ilvl w:val="0"/>
          <w:numId w:val="3"/>
        </w:numPr>
        <w:spacing w:line="480" w:lineRule="auto"/>
        <w:rPr>
          <w:rFonts w:cstheme="minorHAnsi"/>
          <w:lang w:val="it-IT"/>
        </w:rPr>
      </w:pPr>
      <w:r w:rsidRPr="00FC4FA8">
        <w:rPr>
          <w:rFonts w:cstheme="minorHAnsi"/>
          <w:lang w:val="it-IT"/>
        </w:rPr>
        <w:t xml:space="preserve">C’è bisogno di </w:t>
      </w:r>
      <w:r w:rsidRPr="00FC4FA8">
        <w:rPr>
          <w:rFonts w:cstheme="minorHAnsi"/>
          <w:lang w:val="it-IT"/>
        </w:rPr>
        <w:t>professionali della sicurezza informatica</w:t>
      </w:r>
      <w:r w:rsidRPr="00FC4FA8">
        <w:rPr>
          <w:rFonts w:cstheme="minorHAnsi"/>
          <w:lang w:val="it-IT"/>
        </w:rPr>
        <w:t xml:space="preserve"> perché ….</w:t>
      </w:r>
    </w:p>
    <w:p w14:paraId="2CDB4829" w14:textId="6963A096" w:rsidR="00467BDE" w:rsidRPr="00FC4FA8" w:rsidRDefault="00467BDE" w:rsidP="00FC4FA8">
      <w:pPr>
        <w:pStyle w:val="ListParagraph"/>
        <w:numPr>
          <w:ilvl w:val="0"/>
          <w:numId w:val="3"/>
        </w:numPr>
        <w:spacing w:line="480" w:lineRule="auto"/>
        <w:rPr>
          <w:rFonts w:cstheme="minorHAnsi"/>
          <w:lang w:val="it-IT"/>
        </w:rPr>
      </w:pPr>
      <w:r w:rsidRPr="00FC4FA8">
        <w:rPr>
          <w:rFonts w:cstheme="minorHAnsi"/>
          <w:lang w:val="it-IT"/>
        </w:rPr>
        <w:t>P</w:t>
      </w:r>
      <w:r w:rsidRPr="00FC4FA8">
        <w:rPr>
          <w:rFonts w:cstheme="minorHAnsi"/>
          <w:lang w:val="it-IT"/>
        </w:rPr>
        <w:t>er favorire l’ingresso delle donne</w:t>
      </w:r>
      <w:r w:rsidR="00FC4FA8" w:rsidRPr="00FC4FA8">
        <w:rPr>
          <w:rFonts w:cstheme="minorHAnsi"/>
          <w:lang w:val="it-IT"/>
        </w:rPr>
        <w:t xml:space="preserve"> nel settore dell’informatica</w:t>
      </w:r>
      <w:r w:rsidRPr="00FC4FA8">
        <w:rPr>
          <w:rFonts w:cstheme="minorHAnsi"/>
          <w:lang w:val="it-IT"/>
        </w:rPr>
        <w:t>, Accenture …….</w:t>
      </w:r>
    </w:p>
    <w:p w14:paraId="7A6BC6EB" w14:textId="77777777" w:rsidR="00467BDE" w:rsidRPr="00AE751C" w:rsidRDefault="00467BDE" w:rsidP="00AE751C">
      <w:pPr>
        <w:rPr>
          <w:rFonts w:cstheme="minorHAnsi"/>
          <w:lang w:val="it-IT"/>
        </w:rPr>
      </w:pPr>
    </w:p>
    <w:sectPr w:rsidR="00467BDE" w:rsidRPr="00AE751C" w:rsidSect="002C20F5">
      <w:type w:val="continuous"/>
      <w:pgSz w:w="11900" w:h="16840"/>
      <w:pgMar w:top="1216" w:right="1440" w:bottom="9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C0605" w14:textId="77777777" w:rsidR="00514636" w:rsidRDefault="00514636" w:rsidP="00514636">
      <w:pPr>
        <w:spacing w:before="0" w:line="240" w:lineRule="auto"/>
      </w:pPr>
      <w:r>
        <w:separator/>
      </w:r>
    </w:p>
  </w:endnote>
  <w:endnote w:type="continuationSeparator" w:id="0">
    <w:p w14:paraId="5DE3676C" w14:textId="77777777" w:rsidR="00514636" w:rsidRDefault="00514636" w:rsidP="0051463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C62A" w14:textId="1EB103C4" w:rsidR="00514636" w:rsidRPr="00514636" w:rsidRDefault="00514636" w:rsidP="00514636">
    <w:pPr>
      <w:rPr>
        <w:rFonts w:asciiTheme="minorHAnsi" w:eastAsia="Times New Roman" w:hAnsiTheme="minorHAnsi" w:cstheme="minorHAnsi"/>
        <w:sz w:val="18"/>
        <w:szCs w:val="18"/>
        <w:lang w:eastAsia="en-GB"/>
      </w:rPr>
    </w:pPr>
    <w:r w:rsidRPr="00514636">
      <w:rPr>
        <w:rFonts w:asciiTheme="minorHAnsi" w:hAnsiTheme="minorHAnsi" w:cstheme="minorHAnsi"/>
        <w:sz w:val="18"/>
        <w:szCs w:val="18"/>
      </w:rPr>
      <w:t>Based on</w:t>
    </w:r>
    <w:r w:rsidRPr="00514636">
      <w:rPr>
        <w:rFonts w:asciiTheme="minorHAnsi" w:eastAsia="Times New Roman" w:hAnsiTheme="minorHAnsi" w:cstheme="minorHAnsi"/>
        <w:sz w:val="18"/>
        <w:szCs w:val="18"/>
        <w:lang w:eastAsia="en-GB"/>
      </w:rPr>
      <w:t xml:space="preserve"> </w:t>
    </w:r>
    <w:hyperlink r:id="rId1" w:history="1">
      <w:r w:rsidRPr="00514636">
        <w:rPr>
          <w:rStyle w:val="Hyperlink"/>
          <w:rFonts w:asciiTheme="minorHAnsi" w:eastAsia="Times New Roman" w:hAnsiTheme="minorHAnsi" w:cstheme="minorHAnsi"/>
          <w:sz w:val="18"/>
          <w:szCs w:val="18"/>
          <w:lang w:eastAsia="en-GB"/>
        </w:rPr>
        <w:t>https://www.corriere.it/economia/lavoro/cards/lavori-che-mancano-5-professioni-piu-ricercate-meno-trovate-aziende/i-mestieri-piu-difficili-trovare-ottici_principale.shtml</w:t>
      </w:r>
    </w:hyperlink>
    <w:r w:rsidRPr="00514636">
      <w:rPr>
        <w:rFonts w:asciiTheme="minorHAnsi" w:eastAsia="Times New Roman" w:hAnsiTheme="minorHAnsi" w:cstheme="minorHAnsi"/>
        <w:sz w:val="18"/>
        <w:szCs w:val="18"/>
        <w:lang w:eastAsia="en-GB"/>
      </w:rPr>
      <w:t xml:space="preserve"> </w:t>
    </w:r>
    <w:r w:rsidRPr="00514636">
      <w:rPr>
        <w:rFonts w:asciiTheme="minorHAnsi" w:eastAsia="Times New Roman" w:hAnsiTheme="minorHAnsi" w:cstheme="minorHAnsi"/>
        <w:sz w:val="18"/>
        <w:szCs w:val="18"/>
        <w:lang w:eastAsia="en-GB"/>
      </w:rPr>
      <w:t xml:space="preserve"> </w:t>
    </w:r>
    <w:r w:rsidRPr="00514636">
      <w:rPr>
        <w:rFonts w:asciiTheme="minorHAnsi" w:eastAsia="Times New Roman" w:hAnsiTheme="minorHAnsi" w:cstheme="minorHAnsi"/>
        <w:sz w:val="18"/>
        <w:szCs w:val="18"/>
        <w:lang w:eastAsia="en-GB"/>
      </w:rPr>
      <w:t xml:space="preserve"> </w:t>
    </w:r>
  </w:p>
  <w:p w14:paraId="7023D9FF" w14:textId="471E17F8" w:rsidR="00514636" w:rsidRDefault="00514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3897" w14:textId="77777777" w:rsidR="00514636" w:rsidRDefault="00514636" w:rsidP="00514636">
      <w:pPr>
        <w:spacing w:before="0" w:line="240" w:lineRule="auto"/>
      </w:pPr>
      <w:r>
        <w:separator/>
      </w:r>
    </w:p>
  </w:footnote>
  <w:footnote w:type="continuationSeparator" w:id="0">
    <w:p w14:paraId="1293A936" w14:textId="77777777" w:rsidR="00514636" w:rsidRDefault="00514636" w:rsidP="0051463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7501" w14:textId="6136A29C" w:rsidR="002C20F5" w:rsidRPr="00514636" w:rsidRDefault="002C20F5" w:rsidP="002C20F5">
    <w:pPr>
      <w:jc w:val="center"/>
      <w:rPr>
        <w:b/>
        <w:bCs/>
        <w:lang w:val="it-IT"/>
      </w:rPr>
    </w:pPr>
    <w:r w:rsidRPr="00514636">
      <w:rPr>
        <w:b/>
        <w:bCs/>
        <w:lang w:val="it-IT"/>
      </w:rPr>
      <w:t>I mestieri più difficili da trovare</w:t>
    </w:r>
  </w:p>
  <w:p w14:paraId="4234E0E4" w14:textId="77777777" w:rsidR="002C20F5" w:rsidRDefault="002C2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458"/>
    <w:multiLevelType w:val="hybridMultilevel"/>
    <w:tmpl w:val="A95825F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0216AA"/>
    <w:multiLevelType w:val="hybridMultilevel"/>
    <w:tmpl w:val="70CA59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14668A"/>
    <w:multiLevelType w:val="hybridMultilevel"/>
    <w:tmpl w:val="03482B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1A"/>
    <w:rsid w:val="002C20F5"/>
    <w:rsid w:val="003A2081"/>
    <w:rsid w:val="004104CD"/>
    <w:rsid w:val="00431B6B"/>
    <w:rsid w:val="00467BDE"/>
    <w:rsid w:val="00514636"/>
    <w:rsid w:val="0059360F"/>
    <w:rsid w:val="006D511E"/>
    <w:rsid w:val="008458CC"/>
    <w:rsid w:val="00972786"/>
    <w:rsid w:val="00A13430"/>
    <w:rsid w:val="00A80337"/>
    <w:rsid w:val="00AE751C"/>
    <w:rsid w:val="00D23D1A"/>
    <w:rsid w:val="00DF721F"/>
    <w:rsid w:val="00FC4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5DFFC4"/>
  <w15:chartTrackingRefBased/>
  <w15:docId w15:val="{E2E27BEF-46BF-9946-83E3-B4914F4D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imes New Roman (Body CS)"/>
        <w:sz w:val="22"/>
        <w:szCs w:val="24"/>
        <w:lang w:val="en-GB" w:eastAsia="en-US"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63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636"/>
  </w:style>
  <w:style w:type="paragraph" w:styleId="Footer">
    <w:name w:val="footer"/>
    <w:basedOn w:val="Normal"/>
    <w:link w:val="FooterChar"/>
    <w:uiPriority w:val="99"/>
    <w:unhideWhenUsed/>
    <w:rsid w:val="0051463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636"/>
  </w:style>
  <w:style w:type="character" w:styleId="Hyperlink">
    <w:name w:val="Hyperlink"/>
    <w:basedOn w:val="DefaultParagraphFont"/>
    <w:uiPriority w:val="99"/>
    <w:unhideWhenUsed/>
    <w:rsid w:val="00514636"/>
    <w:rPr>
      <w:color w:val="0563C1" w:themeColor="hyperlink"/>
      <w:u w:val="single"/>
    </w:rPr>
  </w:style>
  <w:style w:type="character" w:styleId="UnresolvedMention">
    <w:name w:val="Unresolved Mention"/>
    <w:basedOn w:val="DefaultParagraphFont"/>
    <w:uiPriority w:val="99"/>
    <w:semiHidden/>
    <w:unhideWhenUsed/>
    <w:rsid w:val="00514636"/>
    <w:rPr>
      <w:color w:val="605E5C"/>
      <w:shd w:val="clear" w:color="auto" w:fill="E1DFDD"/>
    </w:rPr>
  </w:style>
  <w:style w:type="paragraph" w:styleId="ListParagraph">
    <w:name w:val="List Paragraph"/>
    <w:basedOn w:val="Normal"/>
    <w:uiPriority w:val="34"/>
    <w:qFormat/>
    <w:rsid w:val="00514636"/>
    <w:pPr>
      <w:ind w:left="720"/>
      <w:contextualSpacing/>
    </w:pPr>
  </w:style>
  <w:style w:type="table" w:styleId="TableGrid">
    <w:name w:val="Table Grid"/>
    <w:basedOn w:val="TableNormal"/>
    <w:uiPriority w:val="39"/>
    <w:rsid w:val="00AE751C"/>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053020">
      <w:bodyDiv w:val="1"/>
      <w:marLeft w:val="0"/>
      <w:marRight w:val="0"/>
      <w:marTop w:val="0"/>
      <w:marBottom w:val="0"/>
      <w:divBdr>
        <w:top w:val="none" w:sz="0" w:space="0" w:color="auto"/>
        <w:left w:val="none" w:sz="0" w:space="0" w:color="auto"/>
        <w:bottom w:val="none" w:sz="0" w:space="0" w:color="auto"/>
        <w:right w:val="none" w:sz="0" w:space="0" w:color="auto"/>
      </w:divBdr>
    </w:div>
    <w:div w:id="940919902">
      <w:bodyDiv w:val="1"/>
      <w:marLeft w:val="0"/>
      <w:marRight w:val="0"/>
      <w:marTop w:val="0"/>
      <w:marBottom w:val="0"/>
      <w:divBdr>
        <w:top w:val="none" w:sz="0" w:space="0" w:color="auto"/>
        <w:left w:val="none" w:sz="0" w:space="0" w:color="auto"/>
        <w:bottom w:val="none" w:sz="0" w:space="0" w:color="auto"/>
        <w:right w:val="none" w:sz="0" w:space="0" w:color="auto"/>
      </w:divBdr>
    </w:div>
    <w:div w:id="1444492269">
      <w:bodyDiv w:val="1"/>
      <w:marLeft w:val="0"/>
      <w:marRight w:val="0"/>
      <w:marTop w:val="0"/>
      <w:marBottom w:val="0"/>
      <w:divBdr>
        <w:top w:val="none" w:sz="0" w:space="0" w:color="auto"/>
        <w:left w:val="none" w:sz="0" w:space="0" w:color="auto"/>
        <w:bottom w:val="none" w:sz="0" w:space="0" w:color="auto"/>
        <w:right w:val="none" w:sz="0" w:space="0" w:color="auto"/>
      </w:divBdr>
    </w:div>
    <w:div w:id="1632436349">
      <w:bodyDiv w:val="1"/>
      <w:marLeft w:val="0"/>
      <w:marRight w:val="0"/>
      <w:marTop w:val="0"/>
      <w:marBottom w:val="0"/>
      <w:divBdr>
        <w:top w:val="none" w:sz="0" w:space="0" w:color="auto"/>
        <w:left w:val="none" w:sz="0" w:space="0" w:color="auto"/>
        <w:bottom w:val="none" w:sz="0" w:space="0" w:color="auto"/>
        <w:right w:val="none" w:sz="0" w:space="0" w:color="auto"/>
      </w:divBdr>
    </w:div>
    <w:div w:id="1734770545">
      <w:bodyDiv w:val="1"/>
      <w:marLeft w:val="0"/>
      <w:marRight w:val="0"/>
      <w:marTop w:val="0"/>
      <w:marBottom w:val="0"/>
      <w:divBdr>
        <w:top w:val="none" w:sz="0" w:space="0" w:color="auto"/>
        <w:left w:val="none" w:sz="0" w:space="0" w:color="auto"/>
        <w:bottom w:val="none" w:sz="0" w:space="0" w:color="auto"/>
        <w:right w:val="none" w:sz="0" w:space="0" w:color="auto"/>
      </w:divBdr>
    </w:div>
    <w:div w:id="2049792491">
      <w:bodyDiv w:val="1"/>
      <w:marLeft w:val="0"/>
      <w:marRight w:val="0"/>
      <w:marTop w:val="0"/>
      <w:marBottom w:val="0"/>
      <w:divBdr>
        <w:top w:val="none" w:sz="0" w:space="0" w:color="auto"/>
        <w:left w:val="none" w:sz="0" w:space="0" w:color="auto"/>
        <w:bottom w:val="none" w:sz="0" w:space="0" w:color="auto"/>
        <w:right w:val="none" w:sz="0" w:space="0" w:color="auto"/>
      </w:divBdr>
    </w:div>
    <w:div w:id="209789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rriere.it/economia/lavoro/cards/lavori-che-mancano-5-professioni-piu-ricercate-meno-trovate-aziende/i-mestieri-piu-difficili-trovare-ottici_principa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567</Words>
  <Characters>3031</Characters>
  <Application>Microsoft Office Word</Application>
  <DocSecurity>0</DocSecurity>
  <Lines>77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Langdale</dc:creator>
  <cp:keywords/>
  <dc:description/>
  <cp:lastModifiedBy>Peter Langdale</cp:lastModifiedBy>
  <cp:revision>2</cp:revision>
  <dcterms:created xsi:type="dcterms:W3CDTF">2021-12-21T16:11:00Z</dcterms:created>
  <dcterms:modified xsi:type="dcterms:W3CDTF">2021-12-21T17:27:00Z</dcterms:modified>
</cp:coreProperties>
</file>