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C46B" w14:textId="77777777" w:rsidR="001147A8" w:rsidRPr="001147A8" w:rsidRDefault="001147A8" w:rsidP="001147A8">
      <w:pPr>
        <w:pStyle w:val="ListParagraph"/>
        <w:spacing w:after="120" w:line="360" w:lineRule="auto"/>
        <w:jc w:val="center"/>
        <w:rPr>
          <w:b/>
          <w:sz w:val="22"/>
          <w:lang w:val="it-IT"/>
        </w:rPr>
      </w:pPr>
      <w:r w:rsidRPr="001147A8">
        <w:rPr>
          <w:b/>
          <w:sz w:val="22"/>
          <w:lang w:val="it-IT"/>
        </w:rPr>
        <w:t>Lingua e dialetto nei romanzi di Marcello Fois</w:t>
      </w:r>
    </w:p>
    <w:p w14:paraId="6E2D064C" w14:textId="77777777" w:rsidR="001147A8" w:rsidRDefault="001147A8" w:rsidP="001147A8">
      <w:pPr>
        <w:pStyle w:val="ListParagraph"/>
        <w:spacing w:after="120" w:line="360" w:lineRule="auto"/>
        <w:jc w:val="both"/>
        <w:rPr>
          <w:sz w:val="22"/>
          <w:lang w:val="it-IT"/>
        </w:rPr>
      </w:pPr>
    </w:p>
    <w:p w14:paraId="5057921C" w14:textId="77777777" w:rsidR="001147A8" w:rsidRPr="00443154" w:rsidRDefault="001147A8" w:rsidP="001147A8">
      <w:pPr>
        <w:pStyle w:val="ListParagraph"/>
        <w:spacing w:after="120" w:line="360" w:lineRule="auto"/>
        <w:jc w:val="both"/>
        <w:rPr>
          <w:sz w:val="22"/>
          <w:lang w:val="it-IT"/>
        </w:rPr>
      </w:pPr>
      <w:proofErr w:type="gramStart"/>
      <w:r>
        <w:rPr>
          <w:sz w:val="22"/>
          <w:lang w:val="it-IT"/>
        </w:rPr>
        <w:t xml:space="preserve">Da  </w:t>
      </w:r>
      <w:r w:rsidRPr="00021D0C">
        <w:rPr>
          <w:sz w:val="22"/>
          <w:lang w:val="it-IT"/>
        </w:rPr>
        <w:t>"</w:t>
      </w:r>
      <w:proofErr w:type="gramEnd"/>
      <w:r w:rsidRPr="00021D0C">
        <w:rPr>
          <w:sz w:val="22"/>
          <w:lang w:val="it-IT"/>
        </w:rPr>
        <w:t>Sangue dal cielo”</w:t>
      </w:r>
      <w:r>
        <w:rPr>
          <w:sz w:val="22"/>
          <w:lang w:val="it-IT"/>
        </w:rPr>
        <w:t>.</w:t>
      </w:r>
      <w:r>
        <w:rPr>
          <w:sz w:val="22"/>
          <w:lang w:val="it-IT"/>
        </w:rPr>
        <w:tab/>
      </w:r>
      <w:r w:rsidRPr="00443154">
        <w:rPr>
          <w:i/>
          <w:sz w:val="22"/>
          <w:lang w:val="it-IT"/>
        </w:rPr>
        <w:t xml:space="preserve">Parla il protagonista </w:t>
      </w:r>
      <w:proofErr w:type="spellStart"/>
      <w:r w:rsidRPr="00443154">
        <w:rPr>
          <w:i/>
          <w:sz w:val="22"/>
          <w:lang w:val="it-IT"/>
        </w:rPr>
        <w:t>Bustianu</w:t>
      </w:r>
      <w:proofErr w:type="spellEnd"/>
      <w:r w:rsidRPr="00443154">
        <w:rPr>
          <w:i/>
          <w:sz w:val="22"/>
          <w:lang w:val="it-IT"/>
        </w:rPr>
        <w:t xml:space="preserve"> Satta in una storia ambientata in Sardegna nel 1899.</w:t>
      </w:r>
    </w:p>
    <w:p w14:paraId="4A8D29CB" w14:textId="77777777" w:rsidR="001147A8" w:rsidRPr="00021D0C" w:rsidRDefault="001147A8" w:rsidP="001147A8">
      <w:pPr>
        <w:pStyle w:val="ListParagraph"/>
        <w:spacing w:after="120"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 </w:t>
      </w:r>
    </w:p>
    <w:p w14:paraId="2489209F" w14:textId="77777777" w:rsidR="001147A8" w:rsidRPr="00021D0C" w:rsidRDefault="001147A8" w:rsidP="001147A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L’Italia è una nazione ancora troppo giovane: </w:t>
      </w:r>
      <w:r w:rsidRPr="00021D0C">
        <w:rPr>
          <w:sz w:val="22"/>
          <w:lang w:val="it-IT"/>
        </w:rPr>
        <w:t xml:space="preserve">deve passare il suo tempo prima che riusciamo a parlare la stessa lingua. E non mi riferisco al linguaggio in </w:t>
      </w:r>
      <w:proofErr w:type="gramStart"/>
      <w:r w:rsidRPr="00021D0C">
        <w:rPr>
          <w:sz w:val="22"/>
          <w:lang w:val="it-IT"/>
        </w:rPr>
        <w:t>se</w:t>
      </w:r>
      <w:proofErr w:type="gramEnd"/>
      <w:r w:rsidRPr="00021D0C">
        <w:rPr>
          <w:sz w:val="22"/>
          <w:lang w:val="it-IT"/>
        </w:rPr>
        <w:t xml:space="preserve"> stesso, mi riferisco a quella cultura che, nel bene o nel male, è un nostro patrimonio comune. Non avevamo mica l’anello al naso quando l’hanno fatta quest’Italia! Questo dico: ci lascino il tempo di stabilire come vogliamo starci in questa nazione. Penso che saremmo italiani migliori se ci fosse permesso di entrarci da Sardi in questa nazione."</w:t>
      </w:r>
    </w:p>
    <w:p w14:paraId="3BB53F5D" w14:textId="77777777" w:rsidR="001147A8" w:rsidRDefault="001147A8" w:rsidP="001147A8">
      <w:pPr>
        <w:pStyle w:val="ListParagraph"/>
        <w:spacing w:after="120" w:line="360" w:lineRule="auto"/>
        <w:jc w:val="both"/>
        <w:rPr>
          <w:sz w:val="22"/>
          <w:lang w:val="it-IT"/>
        </w:rPr>
      </w:pPr>
    </w:p>
    <w:p w14:paraId="334CB731" w14:textId="77777777" w:rsidR="001147A8" w:rsidRDefault="001147A8" w:rsidP="001147A8">
      <w:pPr>
        <w:pStyle w:val="ListParagraph"/>
        <w:spacing w:after="120" w:line="360" w:lineRule="auto"/>
        <w:jc w:val="both"/>
        <w:rPr>
          <w:sz w:val="22"/>
          <w:lang w:val="it-IT"/>
        </w:rPr>
      </w:pPr>
    </w:p>
    <w:p w14:paraId="60A28915" w14:textId="69BBF5C9" w:rsidR="001147A8" w:rsidRPr="003A6D2D" w:rsidRDefault="001147A8" w:rsidP="003A6D2D">
      <w:pPr>
        <w:pStyle w:val="ListParagraph"/>
        <w:spacing w:after="120"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Da</w:t>
      </w:r>
      <w:r w:rsidRPr="00363EDB">
        <w:rPr>
          <w:sz w:val="22"/>
          <w:lang w:val="it-IT"/>
        </w:rPr>
        <w:t xml:space="preserve"> "L'altro mondo</w:t>
      </w:r>
      <w:r>
        <w:rPr>
          <w:sz w:val="22"/>
          <w:lang w:val="it-IT"/>
        </w:rPr>
        <w:t xml:space="preserve">”, </w:t>
      </w:r>
      <w:r>
        <w:rPr>
          <w:i/>
          <w:sz w:val="22"/>
          <w:lang w:val="it-IT"/>
        </w:rPr>
        <w:t xml:space="preserve">dove </w:t>
      </w:r>
      <w:proofErr w:type="spellStart"/>
      <w:r>
        <w:rPr>
          <w:i/>
          <w:sz w:val="22"/>
          <w:lang w:val="it-IT"/>
        </w:rPr>
        <w:t>Bust</w:t>
      </w:r>
      <w:r w:rsidRPr="00443154">
        <w:rPr>
          <w:i/>
          <w:sz w:val="22"/>
          <w:lang w:val="it-IT"/>
        </w:rPr>
        <w:t>ianu</w:t>
      </w:r>
      <w:proofErr w:type="spellEnd"/>
      <w:r w:rsidRPr="00443154">
        <w:rPr>
          <w:i/>
          <w:sz w:val="22"/>
          <w:lang w:val="it-IT"/>
        </w:rPr>
        <w:t xml:space="preserve"> parla con il bandito Dionigi Mariani</w:t>
      </w:r>
      <w:r>
        <w:rPr>
          <w:i/>
          <w:sz w:val="22"/>
          <w:lang w:val="it-IT"/>
        </w:rPr>
        <w:t>.</w:t>
      </w:r>
    </w:p>
    <w:p w14:paraId="5671C750" w14:textId="77777777" w:rsidR="001147A8" w:rsidRDefault="001147A8" w:rsidP="001147A8">
      <w:pPr>
        <w:pStyle w:val="ListParagraph"/>
        <w:spacing w:before="240" w:line="276" w:lineRule="auto"/>
        <w:ind w:left="1134"/>
        <w:jc w:val="both"/>
        <w:rPr>
          <w:sz w:val="22"/>
          <w:lang w:val="it-IT"/>
        </w:rPr>
      </w:pPr>
      <w:r w:rsidRPr="00363EDB">
        <w:rPr>
          <w:sz w:val="22"/>
          <w:lang w:val="it-IT"/>
        </w:rPr>
        <w:t xml:space="preserve">Ora nel viso di </w:t>
      </w:r>
      <w:proofErr w:type="spellStart"/>
      <w:r w:rsidRPr="00363EDB">
        <w:rPr>
          <w:sz w:val="22"/>
          <w:lang w:val="it-IT"/>
        </w:rPr>
        <w:t>Bustianu</w:t>
      </w:r>
      <w:proofErr w:type="spellEnd"/>
      <w:r w:rsidRPr="00363EDB">
        <w:rPr>
          <w:sz w:val="22"/>
          <w:lang w:val="it-IT"/>
        </w:rPr>
        <w:t xml:space="preserve"> si è disegnata una parentesi graffa che va da una tempia all’altra. </w:t>
      </w:r>
      <w:r w:rsidRPr="00863776">
        <w:rPr>
          <w:sz w:val="22"/>
          <w:lang w:val="it-IT"/>
        </w:rPr>
        <w:t xml:space="preserve">–Giustizia... –ripete quasi a </w:t>
      </w:r>
      <w:proofErr w:type="gramStart"/>
      <w:r w:rsidRPr="00863776">
        <w:rPr>
          <w:sz w:val="22"/>
          <w:lang w:val="it-IT"/>
        </w:rPr>
        <w:t>se</w:t>
      </w:r>
      <w:proofErr w:type="gramEnd"/>
      <w:r w:rsidRPr="00863776">
        <w:rPr>
          <w:sz w:val="22"/>
          <w:lang w:val="it-IT"/>
        </w:rPr>
        <w:t xml:space="preserve"> stesso. –Ma quale giustizia? –esclama, aggiungendo alla frase, in extremis, quel tanto di interrogativo che la fa passare dal certo all’incerto. </w:t>
      </w:r>
    </w:p>
    <w:p w14:paraId="65F83C59" w14:textId="77777777" w:rsidR="001147A8" w:rsidRDefault="001147A8" w:rsidP="001147A8">
      <w:pPr>
        <w:pStyle w:val="ListParagraph"/>
        <w:spacing w:before="240" w:line="276" w:lineRule="auto"/>
        <w:ind w:left="1134"/>
        <w:jc w:val="both"/>
        <w:rPr>
          <w:sz w:val="22"/>
          <w:lang w:val="it-IT"/>
        </w:rPr>
      </w:pPr>
    </w:p>
    <w:p w14:paraId="7F301EEF" w14:textId="77777777" w:rsidR="001147A8" w:rsidRDefault="001147A8" w:rsidP="001147A8">
      <w:pPr>
        <w:pStyle w:val="ListParagraph"/>
        <w:spacing w:before="240" w:line="276" w:lineRule="auto"/>
        <w:ind w:left="1134"/>
        <w:jc w:val="both"/>
        <w:rPr>
          <w:sz w:val="22"/>
          <w:lang w:val="it-IT"/>
        </w:rPr>
      </w:pPr>
      <w:r w:rsidRPr="00443154">
        <w:rPr>
          <w:sz w:val="22"/>
          <w:lang w:val="it-IT"/>
        </w:rPr>
        <w:t xml:space="preserve">Mariani lo guarda senza rispondere, in qualche modo ha capito che deve permettere a </w:t>
      </w:r>
      <w:proofErr w:type="spellStart"/>
      <w:r w:rsidRPr="00443154">
        <w:rPr>
          <w:sz w:val="22"/>
          <w:lang w:val="it-IT"/>
        </w:rPr>
        <w:t>Bustianu</w:t>
      </w:r>
      <w:proofErr w:type="spellEnd"/>
      <w:r w:rsidRPr="00443154">
        <w:rPr>
          <w:sz w:val="22"/>
          <w:lang w:val="it-IT"/>
        </w:rPr>
        <w:t xml:space="preserve"> di rimettere ordine ai pensieri. E quando </w:t>
      </w:r>
      <w:proofErr w:type="spellStart"/>
      <w:r w:rsidRPr="00443154">
        <w:rPr>
          <w:sz w:val="22"/>
          <w:lang w:val="it-IT"/>
        </w:rPr>
        <w:t>Bustianu</w:t>
      </w:r>
      <w:proofErr w:type="spellEnd"/>
      <w:r w:rsidRPr="00443154">
        <w:rPr>
          <w:sz w:val="22"/>
          <w:lang w:val="it-IT"/>
        </w:rPr>
        <w:t xml:space="preserve"> riordina i pensieri scivola sul sardo, che pure aveva deciso di non usare in questo frangente in cui la distanza dell’italiano pare indispensabile. –</w:t>
      </w:r>
      <w:proofErr w:type="spellStart"/>
      <w:r w:rsidRPr="00443154">
        <w:rPr>
          <w:i/>
          <w:sz w:val="22"/>
          <w:lang w:val="it-IT"/>
        </w:rPr>
        <w:t>Iscusae</w:t>
      </w:r>
      <w:proofErr w:type="spellEnd"/>
      <w:r w:rsidRPr="00443154">
        <w:rPr>
          <w:i/>
          <w:sz w:val="22"/>
          <w:lang w:val="it-IT"/>
        </w:rPr>
        <w:t xml:space="preserve">, ma </w:t>
      </w:r>
      <w:proofErr w:type="spellStart"/>
      <w:r w:rsidRPr="00443154">
        <w:rPr>
          <w:i/>
          <w:sz w:val="22"/>
          <w:lang w:val="it-IT"/>
        </w:rPr>
        <w:t>deo</w:t>
      </w:r>
      <w:proofErr w:type="spellEnd"/>
      <w:r w:rsidRPr="00443154">
        <w:rPr>
          <w:i/>
          <w:sz w:val="22"/>
          <w:lang w:val="it-IT"/>
        </w:rPr>
        <w:t xml:space="preserve"> non </w:t>
      </w:r>
      <w:proofErr w:type="spellStart"/>
      <w:r w:rsidRPr="00443154">
        <w:rPr>
          <w:i/>
          <w:sz w:val="22"/>
          <w:lang w:val="it-IT"/>
        </w:rPr>
        <w:t>b’arribbo</w:t>
      </w:r>
      <w:proofErr w:type="spellEnd"/>
      <w:r w:rsidRPr="00443154">
        <w:rPr>
          <w:sz w:val="22"/>
          <w:lang w:val="it-IT"/>
        </w:rPr>
        <w:t>, –dice infatti.</w:t>
      </w:r>
    </w:p>
    <w:p w14:paraId="741FB9A5" w14:textId="77777777" w:rsidR="001147A8" w:rsidRDefault="001147A8" w:rsidP="001147A8">
      <w:pPr>
        <w:pStyle w:val="ListParagraph"/>
        <w:spacing w:before="240" w:line="276" w:lineRule="auto"/>
        <w:ind w:left="1134"/>
        <w:jc w:val="both"/>
        <w:rPr>
          <w:sz w:val="22"/>
          <w:lang w:val="it-IT"/>
        </w:rPr>
      </w:pPr>
    </w:p>
    <w:p w14:paraId="0021F4D8" w14:textId="77777777" w:rsidR="001147A8" w:rsidRDefault="001147A8" w:rsidP="001147A8">
      <w:pPr>
        <w:pStyle w:val="ListParagraph"/>
        <w:spacing w:before="240" w:line="276" w:lineRule="auto"/>
        <w:ind w:left="1134"/>
        <w:jc w:val="both"/>
        <w:rPr>
          <w:sz w:val="22"/>
          <w:lang w:val="it-IT"/>
        </w:rPr>
      </w:pPr>
      <w:r w:rsidRPr="00EE264B">
        <w:rPr>
          <w:sz w:val="22"/>
          <w:lang w:val="it-IT"/>
        </w:rPr>
        <w:t xml:space="preserve"> –</w:t>
      </w:r>
      <w:r w:rsidRPr="00EE264B">
        <w:rPr>
          <w:i/>
          <w:sz w:val="22"/>
          <w:lang w:val="it-IT"/>
        </w:rPr>
        <w:t xml:space="preserve">E </w:t>
      </w:r>
      <w:proofErr w:type="spellStart"/>
      <w:r w:rsidRPr="00EE264B">
        <w:rPr>
          <w:i/>
          <w:sz w:val="22"/>
          <w:lang w:val="it-IT"/>
        </w:rPr>
        <w:t>aitte</w:t>
      </w:r>
      <w:proofErr w:type="spellEnd"/>
      <w:r w:rsidRPr="00EE264B">
        <w:rPr>
          <w:i/>
          <w:sz w:val="22"/>
          <w:lang w:val="it-IT"/>
        </w:rPr>
        <w:t xml:space="preserve"> non </w:t>
      </w:r>
      <w:proofErr w:type="spellStart"/>
      <w:r w:rsidRPr="00EE264B">
        <w:rPr>
          <w:i/>
          <w:sz w:val="22"/>
          <w:lang w:val="it-IT"/>
        </w:rPr>
        <w:t>b’arribbaes</w:t>
      </w:r>
      <w:proofErr w:type="spellEnd"/>
      <w:r w:rsidRPr="00EE264B">
        <w:rPr>
          <w:sz w:val="22"/>
          <w:lang w:val="it-IT"/>
        </w:rPr>
        <w:t xml:space="preserve">? –attacca pronto Mariani. </w:t>
      </w:r>
      <w:r w:rsidRPr="00EE264B">
        <w:rPr>
          <w:i/>
          <w:sz w:val="22"/>
          <w:lang w:val="it-IT"/>
        </w:rPr>
        <w:t>–</w:t>
      </w:r>
      <w:proofErr w:type="spellStart"/>
      <w:r w:rsidRPr="00EE264B">
        <w:rPr>
          <w:i/>
          <w:sz w:val="22"/>
          <w:lang w:val="it-IT"/>
        </w:rPr>
        <w:t>Itte</w:t>
      </w:r>
      <w:proofErr w:type="spellEnd"/>
      <w:r w:rsidRPr="00EE264B">
        <w:rPr>
          <w:i/>
          <w:sz w:val="22"/>
          <w:lang w:val="it-IT"/>
        </w:rPr>
        <w:t xml:space="preserve"> </w:t>
      </w:r>
      <w:proofErr w:type="spellStart"/>
      <w:r w:rsidRPr="00EE264B">
        <w:rPr>
          <w:i/>
          <w:sz w:val="22"/>
          <w:lang w:val="it-IT"/>
        </w:rPr>
        <w:t>b’at</w:t>
      </w:r>
      <w:proofErr w:type="spellEnd"/>
      <w:r w:rsidRPr="00EE264B">
        <w:rPr>
          <w:i/>
          <w:sz w:val="22"/>
          <w:lang w:val="it-IT"/>
        </w:rPr>
        <w:t xml:space="preserve"> de </w:t>
      </w:r>
      <w:proofErr w:type="spellStart"/>
      <w:r w:rsidRPr="00EE264B">
        <w:rPr>
          <w:i/>
          <w:sz w:val="22"/>
          <w:lang w:val="it-IT"/>
        </w:rPr>
        <w:t>cumprèndere</w:t>
      </w:r>
      <w:proofErr w:type="spellEnd"/>
      <w:r w:rsidRPr="00EE264B">
        <w:rPr>
          <w:i/>
          <w:sz w:val="22"/>
          <w:lang w:val="it-IT"/>
        </w:rPr>
        <w:t xml:space="preserve">? </w:t>
      </w:r>
      <w:proofErr w:type="spellStart"/>
      <w:r w:rsidRPr="00EE264B">
        <w:rPr>
          <w:i/>
          <w:sz w:val="22"/>
          <w:lang w:val="it-IT"/>
        </w:rPr>
        <w:t>Sezis</w:t>
      </w:r>
      <w:proofErr w:type="spellEnd"/>
      <w:r w:rsidRPr="00EE264B">
        <w:rPr>
          <w:i/>
          <w:sz w:val="22"/>
          <w:lang w:val="it-IT"/>
        </w:rPr>
        <w:t xml:space="preserve"> </w:t>
      </w:r>
      <w:proofErr w:type="spellStart"/>
      <w:r w:rsidRPr="00EE264B">
        <w:rPr>
          <w:i/>
          <w:sz w:val="22"/>
          <w:lang w:val="it-IT"/>
        </w:rPr>
        <w:t>bois</w:t>
      </w:r>
      <w:proofErr w:type="spellEnd"/>
      <w:r w:rsidRPr="00EE264B">
        <w:rPr>
          <w:i/>
          <w:sz w:val="22"/>
          <w:lang w:val="it-IT"/>
        </w:rPr>
        <w:t xml:space="preserve"> s’</w:t>
      </w:r>
      <w:proofErr w:type="spellStart"/>
      <w:r w:rsidRPr="00EE264B">
        <w:rPr>
          <w:i/>
          <w:sz w:val="22"/>
          <w:lang w:val="it-IT"/>
        </w:rPr>
        <w:t>abbocau</w:t>
      </w:r>
      <w:proofErr w:type="spellEnd"/>
      <w:r w:rsidRPr="00EE264B">
        <w:rPr>
          <w:i/>
          <w:sz w:val="22"/>
          <w:lang w:val="it-IT"/>
        </w:rPr>
        <w:t xml:space="preserve"> o nono</w:t>
      </w:r>
      <w:r w:rsidRPr="00EE264B">
        <w:rPr>
          <w:sz w:val="22"/>
          <w:lang w:val="it-IT"/>
        </w:rPr>
        <w:t xml:space="preserve">? </w:t>
      </w:r>
    </w:p>
    <w:p w14:paraId="31BAA65C" w14:textId="77777777" w:rsidR="001147A8" w:rsidRDefault="001147A8" w:rsidP="001147A8">
      <w:pPr>
        <w:pStyle w:val="ListParagraph"/>
        <w:spacing w:before="240" w:line="276" w:lineRule="auto"/>
        <w:ind w:left="1134"/>
        <w:jc w:val="both"/>
        <w:rPr>
          <w:sz w:val="22"/>
          <w:lang w:val="it-IT"/>
        </w:rPr>
      </w:pPr>
    </w:p>
    <w:p w14:paraId="608CF17C" w14:textId="77777777" w:rsidR="001147A8" w:rsidRPr="00EE264B" w:rsidRDefault="001147A8" w:rsidP="001147A8">
      <w:pPr>
        <w:pStyle w:val="ListParagraph"/>
        <w:spacing w:before="240" w:line="276" w:lineRule="auto"/>
        <w:ind w:left="1134"/>
        <w:jc w:val="both"/>
        <w:rPr>
          <w:sz w:val="22"/>
          <w:lang w:val="it-IT"/>
        </w:rPr>
      </w:pPr>
      <w:r w:rsidRPr="00EE264B">
        <w:rPr>
          <w:sz w:val="22"/>
          <w:lang w:val="it-IT"/>
        </w:rPr>
        <w:t xml:space="preserve">Così la conversazione scivola sul tono perentorio della Lingua. Perentorio e domestico. Non va bene, pensa </w:t>
      </w:r>
      <w:proofErr w:type="spellStart"/>
      <w:r w:rsidRPr="00EE264B">
        <w:rPr>
          <w:sz w:val="22"/>
          <w:lang w:val="it-IT"/>
        </w:rPr>
        <w:t>Bustianu</w:t>
      </w:r>
      <w:proofErr w:type="spellEnd"/>
      <w:r w:rsidRPr="00EE264B">
        <w:rPr>
          <w:sz w:val="22"/>
          <w:lang w:val="it-IT"/>
        </w:rPr>
        <w:t xml:space="preserve">, non va bene proprio. Questa bestia ha </w:t>
      </w:r>
      <w:proofErr w:type="spellStart"/>
      <w:r w:rsidRPr="00EE264B">
        <w:rPr>
          <w:sz w:val="22"/>
          <w:lang w:val="it-IT"/>
        </w:rPr>
        <w:t>piú</w:t>
      </w:r>
      <w:proofErr w:type="spellEnd"/>
      <w:r w:rsidRPr="00EE264B">
        <w:rPr>
          <w:sz w:val="22"/>
          <w:lang w:val="it-IT"/>
        </w:rPr>
        <w:t xml:space="preserve"> omicidi sulle spalle che </w:t>
      </w:r>
      <w:r w:rsidRPr="004B3F39">
        <w:rPr>
          <w:i/>
          <w:iCs/>
          <w:sz w:val="22"/>
          <w:lang w:val="it-IT"/>
        </w:rPr>
        <w:t xml:space="preserve">campanacci un </w:t>
      </w:r>
      <w:proofErr w:type="spellStart"/>
      <w:r w:rsidRPr="004B3F39">
        <w:rPr>
          <w:i/>
          <w:iCs/>
          <w:sz w:val="22"/>
          <w:lang w:val="it-IT"/>
        </w:rPr>
        <w:t>mammuttone</w:t>
      </w:r>
      <w:proofErr w:type="spellEnd"/>
      <w:r w:rsidRPr="00EE264B">
        <w:rPr>
          <w:sz w:val="22"/>
          <w:lang w:val="it-IT"/>
        </w:rPr>
        <w:t xml:space="preserve"> e adesso mi vuole fare lezione di deontologia professionale. –Cos’è, state chiedendo assistenza legale? –domanda finalmente </w:t>
      </w:r>
      <w:proofErr w:type="spellStart"/>
      <w:r w:rsidRPr="00EE264B">
        <w:rPr>
          <w:sz w:val="22"/>
          <w:lang w:val="it-IT"/>
        </w:rPr>
        <w:t>Bustianu</w:t>
      </w:r>
      <w:proofErr w:type="spellEnd"/>
      <w:r w:rsidRPr="00EE264B">
        <w:rPr>
          <w:sz w:val="22"/>
          <w:lang w:val="it-IT"/>
        </w:rPr>
        <w:t>.</w:t>
      </w:r>
    </w:p>
    <w:p w14:paraId="1A191703" w14:textId="77777777" w:rsidR="00A67C7E" w:rsidRDefault="004B3F39"/>
    <w:sectPr w:rsidR="00A67C7E" w:rsidSect="004663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44A1B"/>
    <w:multiLevelType w:val="hybridMultilevel"/>
    <w:tmpl w:val="16029C3E"/>
    <w:lvl w:ilvl="0" w:tplc="B01CD6E2">
      <w:start w:val="2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642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A8"/>
    <w:rsid w:val="00067F46"/>
    <w:rsid w:val="001147A8"/>
    <w:rsid w:val="001B1D1B"/>
    <w:rsid w:val="001B24FA"/>
    <w:rsid w:val="00203FF9"/>
    <w:rsid w:val="002814CA"/>
    <w:rsid w:val="002C4DCE"/>
    <w:rsid w:val="003A6D2D"/>
    <w:rsid w:val="00421E3C"/>
    <w:rsid w:val="004663AE"/>
    <w:rsid w:val="00482F56"/>
    <w:rsid w:val="004B3F39"/>
    <w:rsid w:val="00501CBA"/>
    <w:rsid w:val="0064636F"/>
    <w:rsid w:val="006A1E06"/>
    <w:rsid w:val="00746F75"/>
    <w:rsid w:val="009A0EC6"/>
    <w:rsid w:val="00C52560"/>
    <w:rsid w:val="00CB0C4A"/>
    <w:rsid w:val="00D17EF2"/>
    <w:rsid w:val="00FC0E89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E06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Langdale</cp:lastModifiedBy>
  <cp:revision>3</cp:revision>
  <dcterms:created xsi:type="dcterms:W3CDTF">2016-09-01T21:03:00Z</dcterms:created>
  <dcterms:modified xsi:type="dcterms:W3CDTF">2023-03-20T18:30:00Z</dcterms:modified>
</cp:coreProperties>
</file>