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C8" w:rsidRDefault="002555C8" w:rsidP="002555C8">
      <w:pPr>
        <w:spacing w:after="0" w:line="276" w:lineRule="auto"/>
        <w:jc w:val="center"/>
        <w:outlineLvl w:val="2"/>
        <w:rPr>
          <w:rFonts w:ascii="Franklin Gothic Book" w:eastAsia="Times New Roman" w:hAnsi="Franklin Gothic Book" w:cs="Times New Roman"/>
          <w:b/>
          <w:sz w:val="24"/>
          <w:szCs w:val="24"/>
          <w:lang w:eastAsia="it-IT"/>
        </w:rPr>
      </w:pPr>
      <w:r w:rsidRPr="002555C8">
        <w:rPr>
          <w:rFonts w:ascii="Franklin Gothic Book" w:eastAsia="Times New Roman" w:hAnsi="Franklin Gothic Book" w:cs="Times New Roman"/>
          <w:b/>
          <w:sz w:val="24"/>
          <w:szCs w:val="24"/>
          <w:lang w:eastAsia="it-IT"/>
        </w:rPr>
        <w:t>Berlusconi e la mafia.</w:t>
      </w:r>
    </w:p>
    <w:p w:rsidR="00801E2D" w:rsidRPr="002555C8" w:rsidRDefault="002555C8" w:rsidP="002555C8">
      <w:pPr>
        <w:spacing w:after="0" w:line="276" w:lineRule="auto"/>
        <w:jc w:val="center"/>
        <w:outlineLvl w:val="2"/>
        <w:rPr>
          <w:rFonts w:ascii="Franklin Gothic Book" w:eastAsia="Times New Roman" w:hAnsi="Franklin Gothic Book" w:cs="Times New Roman"/>
          <w:b/>
          <w:i/>
          <w:sz w:val="24"/>
          <w:szCs w:val="24"/>
          <w:lang w:eastAsia="it-IT"/>
        </w:rPr>
      </w:pPr>
      <w:r w:rsidRPr="002555C8">
        <w:rPr>
          <w:rFonts w:ascii="Franklin Gothic Book" w:eastAsia="Times New Roman" w:hAnsi="Franklin Gothic Book" w:cs="Times New Roman"/>
          <w:b/>
          <w:i/>
          <w:sz w:val="24"/>
          <w:szCs w:val="24"/>
          <w:lang w:eastAsia="it-IT"/>
        </w:rPr>
        <w:t>Paolo Borsellino, la sua ultima intervista censurata dalle tv</w:t>
      </w:r>
    </w:p>
    <w:p w:rsidR="00801E2D" w:rsidRPr="002555C8" w:rsidRDefault="00801E2D" w:rsidP="002555C8">
      <w:pPr>
        <w:spacing w:after="0" w:line="276" w:lineRule="auto"/>
        <w:outlineLvl w:val="2"/>
        <w:rPr>
          <w:rFonts w:ascii="Franklin Gothic Book" w:eastAsia="Times New Roman" w:hAnsi="Franklin Gothic Book" w:cs="Times New Roman"/>
          <w:sz w:val="24"/>
          <w:szCs w:val="24"/>
          <w:lang w:eastAsia="it-IT"/>
        </w:rPr>
      </w:pPr>
    </w:p>
    <w:p w:rsidR="002555C8" w:rsidRDefault="002555C8" w:rsidP="002555C8">
      <w:pPr>
        <w:spacing w:after="0" w:line="276" w:lineRule="auto"/>
        <w:jc w:val="both"/>
        <w:outlineLvl w:val="2"/>
        <w:rPr>
          <w:rFonts w:ascii="Franklin Gothic Book" w:hAnsi="Franklin Gothic Book" w:cs="Arial"/>
          <w:sz w:val="24"/>
          <w:szCs w:val="24"/>
        </w:rPr>
      </w:pPr>
      <w:bookmarkStart w:id="0" w:name="inizio"/>
      <w:r w:rsidRPr="002555C8">
        <w:rPr>
          <w:rFonts w:ascii="Franklin Gothic Book" w:hAnsi="Franklin Gothic Book" w:cs="Arial"/>
          <w:sz w:val="24"/>
          <w:szCs w:val="24"/>
        </w:rPr>
        <w:t>L’intervista è stata</w:t>
      </w:r>
      <w:r w:rsidRPr="002555C8">
        <w:rPr>
          <w:rFonts w:ascii="Franklin Gothic Book" w:hAnsi="Franklin Gothic Book" w:cs="Arial"/>
          <w:sz w:val="24"/>
          <w:szCs w:val="24"/>
        </w:rPr>
        <w:t xml:space="preserve"> rilasciata dal magistrato Paolo Borsellino il 19 Maggio 1992 ai giornalisti Jean Pierre Moscardo e Fabrizio </w:t>
      </w:r>
      <w:r w:rsidRPr="002555C8">
        <w:rPr>
          <w:rFonts w:ascii="Franklin Gothic Book" w:hAnsi="Franklin Gothic Book" w:cs="Arial"/>
          <w:sz w:val="24"/>
          <w:szCs w:val="24"/>
        </w:rPr>
        <w:t>Calvi, quattro</w:t>
      </w:r>
      <w:r w:rsidRPr="002555C8">
        <w:rPr>
          <w:rFonts w:ascii="Franklin Gothic Book" w:hAnsi="Franklin Gothic Book" w:cs="Arial"/>
          <w:sz w:val="24"/>
          <w:szCs w:val="24"/>
        </w:rPr>
        <w:t xml:space="preserve"> giorni prima dell'attentato di Capaci in cui </w:t>
      </w:r>
      <w:r w:rsidRPr="002555C8">
        <w:rPr>
          <w:rFonts w:ascii="Franklin Gothic Book" w:hAnsi="Franklin Gothic Book" w:cs="Arial"/>
          <w:sz w:val="24"/>
          <w:szCs w:val="24"/>
        </w:rPr>
        <w:t>è stato</w:t>
      </w:r>
      <w:r w:rsidRPr="002555C8">
        <w:rPr>
          <w:rFonts w:ascii="Franklin Gothic Book" w:hAnsi="Franklin Gothic Book" w:cs="Arial"/>
          <w:sz w:val="24"/>
          <w:szCs w:val="24"/>
        </w:rPr>
        <w:t xml:space="preserve"> ucciso Giovanni Falcone. Due mesi dopo (</w:t>
      </w:r>
      <w:r w:rsidRPr="002555C8">
        <w:rPr>
          <w:rFonts w:ascii="Franklin Gothic Book" w:hAnsi="Franklin Gothic Book" w:cs="Arial"/>
          <w:sz w:val="24"/>
          <w:szCs w:val="24"/>
        </w:rPr>
        <w:t>il</w:t>
      </w:r>
      <w:r w:rsidRPr="002555C8">
        <w:rPr>
          <w:rFonts w:ascii="Franklin Gothic Book" w:hAnsi="Franklin Gothic Book" w:cs="Arial"/>
          <w:sz w:val="24"/>
          <w:szCs w:val="24"/>
        </w:rPr>
        <w:t xml:space="preserve"> 19 luglio) lo stesso Borsellino </w:t>
      </w:r>
      <w:r w:rsidRPr="002555C8">
        <w:rPr>
          <w:rFonts w:ascii="Franklin Gothic Book" w:hAnsi="Franklin Gothic Book" w:cs="Arial"/>
          <w:sz w:val="24"/>
          <w:szCs w:val="24"/>
        </w:rPr>
        <w:t>è stato</w:t>
      </w:r>
      <w:r w:rsidRPr="002555C8">
        <w:rPr>
          <w:rFonts w:ascii="Franklin Gothic Book" w:hAnsi="Franklin Gothic Book" w:cs="Arial"/>
          <w:sz w:val="24"/>
          <w:szCs w:val="24"/>
        </w:rPr>
        <w:t xml:space="preserve"> ucciso nell'attentato di via D'Amelio a Palermo.</w:t>
      </w:r>
      <w:bookmarkEnd w:id="0"/>
      <w:r>
        <w:rPr>
          <w:rFonts w:ascii="Franklin Gothic Book" w:hAnsi="Franklin Gothic Book" w:cs="Arial"/>
          <w:sz w:val="24"/>
          <w:szCs w:val="24"/>
        </w:rPr>
        <w:t xml:space="preserve">  </w:t>
      </w:r>
      <w:r w:rsidRPr="002555C8">
        <w:rPr>
          <w:rFonts w:ascii="Franklin Gothic Book" w:hAnsi="Franklin Gothic Book" w:cs="Arial"/>
          <w:sz w:val="24"/>
          <w:szCs w:val="24"/>
        </w:rPr>
        <w:t>Ecco un estratto dell</w:t>
      </w:r>
      <w:r w:rsidR="00DB6456">
        <w:rPr>
          <w:rFonts w:ascii="Franklin Gothic Book" w:hAnsi="Franklin Gothic Book" w:cs="Arial"/>
          <w:sz w:val="24"/>
          <w:szCs w:val="24"/>
        </w:rPr>
        <w:t>’intervista.</w:t>
      </w:r>
    </w:p>
    <w:p w:rsidR="00DB6456" w:rsidRPr="002555C8" w:rsidRDefault="00DB6456" w:rsidP="00DB6456">
      <w:pPr>
        <w:pBdr>
          <w:bottom w:val="single" w:sz="4" w:space="1" w:color="auto"/>
        </w:pBdr>
        <w:spacing w:after="0" w:line="276" w:lineRule="auto"/>
        <w:jc w:val="both"/>
        <w:outlineLvl w:val="2"/>
        <w:rPr>
          <w:rFonts w:ascii="Franklin Gothic Book" w:hAnsi="Franklin Gothic Book" w:cs="Arial"/>
          <w:sz w:val="24"/>
          <w:szCs w:val="24"/>
        </w:rPr>
      </w:pPr>
    </w:p>
    <w:p w:rsidR="002555C8" w:rsidRPr="002555C8" w:rsidRDefault="002555C8" w:rsidP="002555C8">
      <w:pPr>
        <w:spacing w:after="0" w:line="276" w:lineRule="auto"/>
        <w:jc w:val="both"/>
        <w:outlineLvl w:val="2"/>
        <w:rPr>
          <w:rFonts w:ascii="Franklin Gothic Book" w:hAnsi="Franklin Gothic Book" w:cs="Arial"/>
          <w:sz w:val="24"/>
          <w:szCs w:val="24"/>
        </w:rPr>
      </w:pPr>
    </w:p>
    <w:p w:rsidR="00812F9E" w:rsidRPr="002555C8" w:rsidRDefault="00812F9E" w:rsidP="00DB6456">
      <w:pPr>
        <w:spacing w:after="0" w:line="360" w:lineRule="auto"/>
        <w:jc w:val="both"/>
        <w:outlineLvl w:val="2"/>
        <w:rPr>
          <w:rFonts w:ascii="Franklin Gothic Book" w:eastAsia="Times New Roman" w:hAnsi="Franklin Gothic Book" w:cs="Times New Roman"/>
          <w:i/>
          <w:sz w:val="24"/>
          <w:szCs w:val="24"/>
          <w:lang w:eastAsia="it-IT"/>
        </w:rPr>
      </w:pPr>
      <w:r w:rsidRPr="002555C8">
        <w:rPr>
          <w:rFonts w:ascii="Franklin Gothic Book" w:eastAsia="Times New Roman" w:hAnsi="Franklin Gothic Book" w:cs="Times New Roman"/>
          <w:i/>
          <w:sz w:val="24"/>
          <w:szCs w:val="24"/>
          <w:lang w:eastAsia="it-IT"/>
        </w:rPr>
        <w:t>D</w:t>
      </w:r>
      <w:r w:rsidRPr="00812F9E">
        <w:rPr>
          <w:rFonts w:ascii="Franklin Gothic Book" w:eastAsia="Times New Roman" w:hAnsi="Franklin Gothic Book" w:cs="Times New Roman"/>
          <w:i/>
          <w:sz w:val="24"/>
          <w:szCs w:val="24"/>
          <w:lang w:eastAsia="it-IT"/>
        </w:rPr>
        <w:t xml:space="preserve">omanda: </w:t>
      </w:r>
      <w:r w:rsidR="002555C8">
        <w:rPr>
          <w:rFonts w:ascii="Franklin Gothic Book" w:eastAsia="Times New Roman" w:hAnsi="Franklin Gothic Book" w:cs="Times New Roman"/>
          <w:i/>
          <w:sz w:val="24"/>
          <w:szCs w:val="24"/>
          <w:lang w:eastAsia="it-IT"/>
        </w:rPr>
        <w:t xml:space="preserve">Lei come uomo e non </w:t>
      </w:r>
      <w:r w:rsidR="00DB6456">
        <w:rPr>
          <w:rFonts w:ascii="Franklin Gothic Book" w:eastAsia="Times New Roman" w:hAnsi="Franklin Gothic Book" w:cs="Times New Roman"/>
          <w:i/>
          <w:sz w:val="24"/>
          <w:szCs w:val="24"/>
          <w:lang w:eastAsia="it-IT"/>
        </w:rPr>
        <w:t>più come</w:t>
      </w:r>
      <w:r w:rsidR="002555C8">
        <w:rPr>
          <w:rFonts w:ascii="Franklin Gothic Book" w:eastAsia="Times New Roman" w:hAnsi="Franklin Gothic Book" w:cs="Times New Roman"/>
          <w:i/>
          <w:sz w:val="24"/>
          <w:szCs w:val="24"/>
          <w:lang w:eastAsia="it-IT"/>
        </w:rPr>
        <w:t xml:space="preserve"> giudice, come </w:t>
      </w:r>
      <w:r w:rsidR="00DB6456">
        <w:rPr>
          <w:rFonts w:ascii="Franklin Gothic Book" w:eastAsia="Times New Roman" w:hAnsi="Franklin Gothic Book" w:cs="Times New Roman"/>
          <w:i/>
          <w:sz w:val="24"/>
          <w:szCs w:val="24"/>
          <w:lang w:eastAsia="it-IT"/>
        </w:rPr>
        <w:t>giudica</w:t>
      </w:r>
      <w:r w:rsidR="002555C8">
        <w:rPr>
          <w:rFonts w:ascii="Franklin Gothic Book" w:eastAsia="Times New Roman" w:hAnsi="Franklin Gothic Book" w:cs="Times New Roman"/>
          <w:i/>
          <w:sz w:val="24"/>
          <w:szCs w:val="24"/>
          <w:lang w:eastAsia="it-IT"/>
        </w:rPr>
        <w:t xml:space="preserve"> la fusione</w:t>
      </w:r>
      <w:r w:rsidR="00DB6456">
        <w:rPr>
          <w:rFonts w:ascii="Franklin Gothic Book" w:eastAsia="Times New Roman" w:hAnsi="Franklin Gothic Book" w:cs="Times New Roman"/>
          <w:i/>
          <w:sz w:val="24"/>
          <w:szCs w:val="24"/>
          <w:lang w:eastAsia="it-IT"/>
        </w:rPr>
        <w:t xml:space="preserve"> che si opera, come abbiamo visto operarsi, tra industriali al di sopra di ogni sospetto come Berlusconi o </w:t>
      </w:r>
      <w:r w:rsidR="00DB6456" w:rsidRPr="00812F9E">
        <w:rPr>
          <w:rFonts w:ascii="Franklin Gothic Book" w:eastAsia="Times New Roman" w:hAnsi="Franklin Gothic Book" w:cs="Times New Roman"/>
          <w:i/>
          <w:sz w:val="24"/>
          <w:szCs w:val="24"/>
          <w:lang w:eastAsia="it-IT"/>
        </w:rPr>
        <w:t>Dell’</w:t>
      </w:r>
      <w:proofErr w:type="spellStart"/>
      <w:r w:rsidR="00DB6456" w:rsidRPr="00812F9E">
        <w:rPr>
          <w:rFonts w:ascii="Franklin Gothic Book" w:eastAsia="Times New Roman" w:hAnsi="Franklin Gothic Book" w:cs="Times New Roman"/>
          <w:i/>
          <w:sz w:val="24"/>
          <w:szCs w:val="24"/>
          <w:lang w:eastAsia="it-IT"/>
        </w:rPr>
        <w:t>Utri</w:t>
      </w:r>
      <w:proofErr w:type="spellEnd"/>
      <w:r w:rsidR="00DB6456" w:rsidRPr="00812F9E">
        <w:rPr>
          <w:rFonts w:ascii="Franklin Gothic Book" w:eastAsia="Times New Roman" w:hAnsi="Franklin Gothic Book" w:cs="Times New Roman"/>
          <w:i/>
          <w:sz w:val="24"/>
          <w:szCs w:val="24"/>
          <w:lang w:eastAsia="it-IT"/>
        </w:rPr>
        <w:t xml:space="preserve">, </w:t>
      </w:r>
      <w:r w:rsidR="00DB6456">
        <w:rPr>
          <w:rFonts w:ascii="Franklin Gothic Book" w:eastAsia="Times New Roman" w:hAnsi="Franklin Gothic Book" w:cs="Times New Roman"/>
          <w:i/>
          <w:sz w:val="24"/>
          <w:szCs w:val="24"/>
          <w:lang w:eastAsia="it-IT"/>
        </w:rPr>
        <w:t xml:space="preserve">e uomini di onore di Cosa Nostra? Cioè Cosa Nostra di interessa all’industria...?  </w:t>
      </w:r>
    </w:p>
    <w:p w:rsidR="00812F9E" w:rsidRPr="002555C8" w:rsidRDefault="00812F9E" w:rsidP="00DB6456">
      <w:pPr>
        <w:spacing w:after="0" w:line="360" w:lineRule="auto"/>
        <w:jc w:val="both"/>
        <w:outlineLvl w:val="2"/>
        <w:rPr>
          <w:rFonts w:ascii="Franklin Gothic Book" w:eastAsia="Times New Roman" w:hAnsi="Franklin Gothic Book" w:cs="Times New Roman"/>
          <w:sz w:val="24"/>
          <w:szCs w:val="24"/>
          <w:lang w:eastAsia="it-IT"/>
        </w:rPr>
      </w:pPr>
    </w:p>
    <w:p w:rsidR="00DB6456" w:rsidRDefault="00801E2D" w:rsidP="00DB6456">
      <w:pPr>
        <w:spacing w:after="0" w:line="360" w:lineRule="auto"/>
        <w:jc w:val="both"/>
        <w:outlineLvl w:val="2"/>
        <w:rPr>
          <w:rFonts w:ascii="Franklin Gothic Book" w:eastAsia="Times New Roman" w:hAnsi="Franklin Gothic Book" w:cs="Times New Roman"/>
          <w:sz w:val="24"/>
          <w:szCs w:val="24"/>
          <w:lang w:eastAsia="it-IT"/>
        </w:rPr>
      </w:pPr>
      <w:r w:rsidRPr="002555C8">
        <w:rPr>
          <w:rFonts w:ascii="Franklin Gothic Book" w:eastAsia="Times New Roman" w:hAnsi="Franklin Gothic Book" w:cs="Times New Roman"/>
          <w:b/>
          <w:sz w:val="24"/>
          <w:szCs w:val="24"/>
          <w:lang w:eastAsia="it-IT"/>
        </w:rPr>
        <w:t>Borsellino</w:t>
      </w:r>
      <w:r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:</w:t>
      </w:r>
      <w:r w:rsidR="00DB6456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[...]</w:t>
      </w:r>
      <w:r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Allorché</w:t>
      </w:r>
      <w:r w:rsidR="00812F9E"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l’</w:t>
      </w:r>
      <w:r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organizzazione</w:t>
      </w:r>
      <w:r w:rsidR="00812F9E"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mafiosa</w:t>
      </w:r>
      <w:r w:rsidR="00DB6456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,</w:t>
      </w:r>
      <w:r w:rsidR="00812F9E"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la quale sino </w:t>
      </w:r>
      <w:r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agli</w:t>
      </w:r>
      <w:r w:rsidR="00812F9E"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anni </w:t>
      </w:r>
      <w:r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‘</w:t>
      </w:r>
      <w:r w:rsidR="00812F9E"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70 aveva avuto una caratterizzazione di interessi prevalentemente agricoli o al </w:t>
      </w:r>
      <w:r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più</w:t>
      </w:r>
      <w:r w:rsidR="00812F9E"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allo sfruttamento di aree edificabili</w:t>
      </w:r>
      <w:r w:rsidR="00DB6456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...</w:t>
      </w:r>
      <w:r w:rsidR="00812F9E"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</w:t>
      </w:r>
      <w:r w:rsidR="00812F9E" w:rsidRPr="00812F9E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All’inizio degli anni ’70</w:t>
      </w:r>
      <w:r w:rsidR="00812F9E"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in p</w:t>
      </w:r>
      <w:r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o</w:t>
      </w:r>
      <w:r w:rsidR="00812F9E"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i</w:t>
      </w:r>
      <w:r w:rsidR="00812F9E" w:rsidRPr="00812F9E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, Cosa Nostra cominciò a diventare un’impresa anch’essa: un’impresa nel senso che, attraverso l’inserimento sempre più notevole, che ad un certo punto diventò addirittura monopolistico, nel traffico di sostanze stupefacenti, Cosa Nostra cominciò a gestir</w:t>
      </w:r>
      <w:r w:rsidR="00DB6456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e una massa enorme di capitali</w:t>
      </w:r>
      <w:r w:rsidR="00812F9E" w:rsidRPr="00812F9E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, dei quali naturalmente cercò lo sbocco, perché questi capitali in parte venivano esportati o depositati all’estero</w:t>
      </w:r>
      <w:r w:rsidR="00DB6456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. E </w:t>
      </w:r>
      <w:r w:rsidR="00812F9E" w:rsidRPr="00812F9E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allora</w:t>
      </w:r>
      <w:r w:rsidR="00DB6456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,</w:t>
      </w:r>
      <w:r w:rsidR="00812F9E" w:rsidRPr="00812F9E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così si spiega la vicinanza fra elementi di Cosa Nostra e certi finanzieri che si occupavano di questi movimenti di capitali.</w:t>
      </w:r>
      <w:r w:rsidR="00812F9E"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</w:t>
      </w:r>
      <w:r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Contestualmente</w:t>
      </w:r>
      <w:r w:rsidR="00812F9E"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</w:t>
      </w:r>
      <w:r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Cosa</w:t>
      </w:r>
      <w:r w:rsidR="00812F9E"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Nostr</w:t>
      </w:r>
      <w:r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a</w:t>
      </w:r>
      <w:r w:rsidR="00812F9E"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cominci</w:t>
      </w:r>
      <w:r w:rsidR="00DB6456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ò</w:t>
      </w:r>
      <w:r w:rsidR="00812F9E"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a porsi il problema di effettuare degli investimenti leciti o </w:t>
      </w:r>
      <w:proofErr w:type="spellStart"/>
      <w:r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paraleciti</w:t>
      </w:r>
      <w:proofErr w:type="spellEnd"/>
      <w:r w:rsidR="00812F9E"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</w:t>
      </w:r>
      <w:r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(</w:t>
      </w:r>
      <w:r w:rsidR="00812F9E"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come noi li chiamiamo</w:t>
      </w:r>
      <w:r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)</w:t>
      </w:r>
      <w:r w:rsidR="00812F9E"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di </w:t>
      </w:r>
      <w:r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capitali.</w:t>
      </w:r>
      <w:r w:rsidR="00812F9E"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E </w:t>
      </w:r>
      <w:r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naturalmente</w:t>
      </w:r>
      <w:r w:rsidR="00812F9E"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per questa ragione </w:t>
      </w:r>
      <w:r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cominciò</w:t>
      </w:r>
      <w:r w:rsidR="00812F9E"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a seguire vie parallele </w:t>
      </w:r>
      <w:r w:rsidR="00DB6456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(e talvolta tangenziali) </w:t>
      </w:r>
      <w:r w:rsidR="00812F9E"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all’</w:t>
      </w:r>
      <w:r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industria</w:t>
      </w:r>
      <w:r w:rsidR="00812F9E"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</w:t>
      </w:r>
      <w:r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operante anche nel</w:t>
      </w:r>
      <w:r w:rsidR="00812F9E"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nord</w:t>
      </w:r>
      <w:r w:rsidR="00DB6456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,</w:t>
      </w:r>
      <w:r w:rsidR="00812F9E"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della quale in certo qual modo si avvicinò per potere utilizzare quelle capacità </w:t>
      </w:r>
      <w:r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imprenditoriali</w:t>
      </w:r>
      <w:r w:rsidR="00812F9E"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al fine di far fruttare </w:t>
      </w:r>
      <w:r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questi</w:t>
      </w:r>
      <w:r w:rsidR="00812F9E"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capitali dei quali si era trovata in possesso.</w:t>
      </w:r>
    </w:p>
    <w:p w:rsidR="00DB6456" w:rsidRDefault="00DB6456" w:rsidP="00DB6456">
      <w:pPr>
        <w:spacing w:after="0" w:line="360" w:lineRule="auto"/>
        <w:jc w:val="both"/>
        <w:outlineLvl w:val="2"/>
        <w:rPr>
          <w:rFonts w:ascii="Franklin Gothic Book" w:eastAsia="Times New Roman" w:hAnsi="Franklin Gothic Book" w:cs="Times New Roman"/>
          <w:b/>
          <w:sz w:val="24"/>
          <w:szCs w:val="24"/>
          <w:lang w:eastAsia="it-IT"/>
        </w:rPr>
      </w:pPr>
      <w:r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br/>
      </w:r>
      <w:r w:rsidR="00812F9E" w:rsidRPr="00812F9E">
        <w:rPr>
          <w:rFonts w:ascii="Franklin Gothic Book" w:eastAsia="Times New Roman" w:hAnsi="Franklin Gothic Book" w:cs="Times New Roman"/>
          <w:i/>
          <w:sz w:val="24"/>
          <w:szCs w:val="24"/>
          <w:lang w:eastAsia="it-IT"/>
        </w:rPr>
        <w:t>Domanda: Lei mi dice che è normale che Cosa No</w:t>
      </w:r>
      <w:r>
        <w:rPr>
          <w:rFonts w:ascii="Franklin Gothic Book" w:eastAsia="Times New Roman" w:hAnsi="Franklin Gothic Book" w:cs="Times New Roman"/>
          <w:i/>
          <w:sz w:val="24"/>
          <w:szCs w:val="24"/>
          <w:lang w:eastAsia="it-IT"/>
        </w:rPr>
        <w:t>stra si interessa a Berlusconi?</w:t>
      </w:r>
      <w:r w:rsidR="00812F9E" w:rsidRPr="00812F9E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br/>
      </w:r>
    </w:p>
    <w:p w:rsidR="0062461B" w:rsidRPr="007F6B51" w:rsidRDefault="00812F9E" w:rsidP="007F6B51">
      <w:pPr>
        <w:spacing w:after="0" w:line="360" w:lineRule="auto"/>
        <w:jc w:val="both"/>
        <w:outlineLvl w:val="2"/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it-IT"/>
        </w:rPr>
      </w:pPr>
      <w:r w:rsidRPr="00812F9E">
        <w:rPr>
          <w:rFonts w:ascii="Franklin Gothic Book" w:eastAsia="Times New Roman" w:hAnsi="Franklin Gothic Book" w:cs="Times New Roman"/>
          <w:b/>
          <w:sz w:val="24"/>
          <w:szCs w:val="24"/>
          <w:lang w:eastAsia="it-IT"/>
        </w:rPr>
        <w:t>Borsellino</w:t>
      </w:r>
      <w:r w:rsidRPr="00812F9E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: E’ normale il fatto che chi è titolare di grosse quantità di denaro cerc</w:t>
      </w:r>
      <w:r w:rsidR="00801E2D"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>a</w:t>
      </w:r>
      <w:r w:rsidRPr="00812F9E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gli strumenti per potere questo denaro impiegare, sia dal punto di vista del riciclaggio, sia dal punto di vista di far fruttare questo denaro.</w:t>
      </w:r>
      <w:r w:rsidR="00801E2D"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 Naturalmente queste esigenze, queste necessità con le quali un’organizzazione criminosa a un certo punto della sua vita storica si è trovata di fronte, hanno portato ad una natur</w:t>
      </w:r>
      <w:bookmarkStart w:id="1" w:name="_GoBack"/>
      <w:bookmarkEnd w:id="1"/>
      <w:r w:rsidR="00801E2D" w:rsidRPr="002555C8">
        <w:rPr>
          <w:rFonts w:ascii="Franklin Gothic Book" w:eastAsia="Times New Roman" w:hAnsi="Franklin Gothic Book" w:cs="Times New Roman"/>
          <w:sz w:val="24"/>
          <w:szCs w:val="24"/>
          <w:lang w:eastAsia="it-IT"/>
        </w:rPr>
        <w:t xml:space="preserve">ale ricerca degli strumenti industriali e degli strumenti commerciali dove far trovare uno sbocco a questi capitali, e quindi non mi meraviglia affatto che a un certo punto della sua storia Cosa Nostra si è trovata in contatto con questi ambienti industriali. </w:t>
      </w:r>
    </w:p>
    <w:sectPr w:rsidR="0062461B" w:rsidRPr="007F6B51" w:rsidSect="00DB6456">
      <w:footerReference w:type="default" r:id="rId6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5D1" w:rsidRDefault="008455D1" w:rsidP="00D73DF2">
      <w:pPr>
        <w:spacing w:after="0" w:line="240" w:lineRule="auto"/>
      </w:pPr>
      <w:r>
        <w:separator/>
      </w:r>
    </w:p>
  </w:endnote>
  <w:endnote w:type="continuationSeparator" w:id="0">
    <w:p w:rsidR="008455D1" w:rsidRDefault="008455D1" w:rsidP="00D7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DF2" w:rsidRDefault="00D73DF2">
    <w:pPr>
      <w:pStyle w:val="Footer"/>
    </w:pPr>
    <w:r>
      <w:t xml:space="preserve">L’intervista integrale si trova </w:t>
    </w:r>
    <w:proofErr w:type="gramStart"/>
    <w:r>
      <w:t>a :</w:t>
    </w:r>
    <w:proofErr w:type="gramEnd"/>
    <w:r>
      <w:t xml:space="preserve"> </w:t>
    </w:r>
    <w:r w:rsidRPr="007F6B51">
      <w:t>https://www.youtube.com/watch?v=NDyfC3Z_d5A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5D1" w:rsidRDefault="008455D1" w:rsidP="00D73DF2">
      <w:pPr>
        <w:spacing w:after="0" w:line="240" w:lineRule="auto"/>
      </w:pPr>
      <w:r>
        <w:separator/>
      </w:r>
    </w:p>
  </w:footnote>
  <w:footnote w:type="continuationSeparator" w:id="0">
    <w:p w:rsidR="008455D1" w:rsidRDefault="008455D1" w:rsidP="00D73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9E"/>
    <w:rsid w:val="002555C8"/>
    <w:rsid w:val="0062461B"/>
    <w:rsid w:val="007F6B51"/>
    <w:rsid w:val="00801E2D"/>
    <w:rsid w:val="00812F9E"/>
    <w:rsid w:val="008455D1"/>
    <w:rsid w:val="00D73DF2"/>
    <w:rsid w:val="00DB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571F3-895C-45E1-AB2E-A86C2750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5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12F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2F9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Heading1Char">
    <w:name w:val="Heading 1 Char"/>
    <w:basedOn w:val="DefaultParagraphFont"/>
    <w:link w:val="Heading1"/>
    <w:uiPriority w:val="9"/>
    <w:rsid w:val="002555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555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DF2"/>
  </w:style>
  <w:style w:type="paragraph" w:styleId="Footer">
    <w:name w:val="footer"/>
    <w:basedOn w:val="Normal"/>
    <w:link w:val="FooterChar"/>
    <w:uiPriority w:val="99"/>
    <w:unhideWhenUsed/>
    <w:rsid w:val="00D73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DF2"/>
  </w:style>
  <w:style w:type="paragraph" w:styleId="BalloonText">
    <w:name w:val="Balloon Text"/>
    <w:basedOn w:val="Normal"/>
    <w:link w:val="BalloonTextChar"/>
    <w:uiPriority w:val="99"/>
    <w:semiHidden/>
    <w:unhideWhenUsed/>
    <w:rsid w:val="007F6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 Peter Langdale</cp:lastModifiedBy>
  <cp:revision>2</cp:revision>
  <cp:lastPrinted>2015-03-08T15:40:00Z</cp:lastPrinted>
  <dcterms:created xsi:type="dcterms:W3CDTF">2015-03-08T14:57:00Z</dcterms:created>
  <dcterms:modified xsi:type="dcterms:W3CDTF">2015-03-08T15:46:00Z</dcterms:modified>
</cp:coreProperties>
</file>