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66E67" w14:textId="1456F40D" w:rsidR="005126DC" w:rsidRPr="00BA5D05" w:rsidRDefault="005126DC" w:rsidP="00E31AB3">
      <w:pPr>
        <w:spacing w:line="276" w:lineRule="auto"/>
        <w:jc w:val="center"/>
        <w:rPr>
          <w:rFonts w:ascii="Gill Sans MT" w:eastAsia="Times New Roman" w:hAnsi="Gill Sans MT" w:cs="Times New Roman"/>
          <w:b/>
          <w:bCs/>
          <w:sz w:val="28"/>
          <w:lang w:val="it-IT"/>
        </w:rPr>
      </w:pPr>
      <w:r w:rsidRPr="00BA5D05">
        <w:rPr>
          <w:rFonts w:ascii="Gill Sans MT" w:eastAsia="Times New Roman" w:hAnsi="Gill Sans MT" w:cs="Times New Roman"/>
          <w:b/>
          <w:bCs/>
          <w:sz w:val="28"/>
          <w:lang w:val="it-IT"/>
        </w:rPr>
        <w:t>Il regime fascista e l’economia</w:t>
      </w:r>
    </w:p>
    <w:p w14:paraId="4FE240A6" w14:textId="71F4EE50" w:rsidR="005126DC" w:rsidRPr="00BA5D05" w:rsidRDefault="005126DC" w:rsidP="00E31AB3">
      <w:pPr>
        <w:spacing w:line="276" w:lineRule="auto"/>
        <w:jc w:val="both"/>
        <w:rPr>
          <w:rFonts w:ascii="Gill Sans MT" w:eastAsia="Times New Roman" w:hAnsi="Gill Sans MT" w:cs="Times New Roman"/>
          <w:b/>
          <w:bCs/>
          <w:lang w:val="it-IT"/>
        </w:rPr>
      </w:pPr>
    </w:p>
    <w:p w14:paraId="5C675DD5" w14:textId="377314A9" w:rsidR="00BA5D05" w:rsidRPr="00BA5D05" w:rsidRDefault="00BA5D05" w:rsidP="00E31AB3">
      <w:pPr>
        <w:spacing w:line="276" w:lineRule="auto"/>
        <w:jc w:val="both"/>
        <w:rPr>
          <w:rFonts w:ascii="Gill Sans MT" w:eastAsia="Times New Roman" w:hAnsi="Gill Sans MT" w:cs="Times New Roman"/>
          <w:b/>
          <w:bCs/>
          <w:lang w:val="it-IT"/>
        </w:rPr>
      </w:pPr>
      <w:r w:rsidRPr="00BA5D05">
        <w:rPr>
          <w:rFonts w:ascii="Gill Sans MT" w:eastAsia="Times New Roman" w:hAnsi="Gill Sans MT" w:cs="Times New Roman"/>
          <w:b/>
          <w:bCs/>
          <w:lang w:val="it-IT"/>
        </w:rPr>
        <w:t>L’inizio</w:t>
      </w:r>
    </w:p>
    <w:p w14:paraId="54EC6924" w14:textId="77777777" w:rsidR="00BA5D05" w:rsidRPr="00BA5D05" w:rsidRDefault="00BA5D05" w:rsidP="00E31AB3">
      <w:pPr>
        <w:spacing w:line="276" w:lineRule="auto"/>
        <w:jc w:val="both"/>
        <w:rPr>
          <w:rFonts w:ascii="Gill Sans MT" w:eastAsia="Times New Roman" w:hAnsi="Gill Sans MT" w:cs="Times New Roman"/>
          <w:b/>
          <w:bCs/>
          <w:lang w:val="it-IT"/>
        </w:rPr>
      </w:pPr>
    </w:p>
    <w:p w14:paraId="0F144D54" w14:textId="77777777" w:rsidR="00BA5D05" w:rsidRPr="00BA5D05" w:rsidRDefault="00BA5D05" w:rsidP="00E31AB3">
      <w:pPr>
        <w:spacing w:line="276" w:lineRule="auto"/>
        <w:jc w:val="both"/>
        <w:rPr>
          <w:rFonts w:ascii="Gill Sans MT" w:eastAsia="Times New Roman" w:hAnsi="Gill Sans MT" w:cs="Times New Roman"/>
          <w:lang w:val="it-IT"/>
        </w:rPr>
      </w:pPr>
      <w:r w:rsidRPr="00BA5D05">
        <w:rPr>
          <w:rFonts w:ascii="Gill Sans MT" w:eastAsia="Times New Roman" w:hAnsi="Gill Sans MT" w:cs="Times New Roman"/>
          <w:b/>
          <w:lang w:val="it-IT"/>
        </w:rPr>
        <w:t>Versione 1</w:t>
      </w:r>
      <w:r w:rsidRPr="00BA5D05">
        <w:rPr>
          <w:rFonts w:ascii="Gill Sans MT" w:eastAsia="Times New Roman" w:hAnsi="Gill Sans MT" w:cs="Times New Roman"/>
          <w:b/>
          <w:lang w:val="it-IT"/>
        </w:rPr>
        <w:tab/>
      </w:r>
      <w:r w:rsidRPr="00BA5D05">
        <w:rPr>
          <w:rFonts w:ascii="Gill Sans MT" w:eastAsia="Times New Roman" w:hAnsi="Gill Sans MT" w:cs="Times New Roman"/>
          <w:lang w:val="it-IT"/>
        </w:rPr>
        <w:t xml:space="preserve">Sul terreno economico il programma iniziale del movimento fascista sembrava, almeno nel 1919, molto orientato a sinistra. Esso esigeva la dissoluzione delle società anonime, l’interdizione delle speculazioni in borsa e bancarie, un’imposta sul capitale, l’introduzione della giornata lavorativa di otto ore e del salario minimo, una riforma agraria e la partecipazione dei salariati alla gestione dell’industria pesante.  Mussolini, una volta insediato al potere, è invece costretto a rassicurare gli ambienti padronali, schieratisi con un governo che aveva promesso di porre fine all’agitazione sociale. Il programma del Partito Nazionale Fascista nel 1921 afferma effettivamente che “la nazione è al di sopra delle classi” e prevede la creazione di corporazioni. Ma nei suoi primi anni il regime deve fare ricorso a ricette di tipo liberale. Il ministro delle Finanze Alberto de Stefani elimina il controllo dei prezzi e degli affitti e rimanda l’introduzione di una riforma agraria. Egli rinuncia ugualmente a nazionalizzare le assicurazioni e cede al settore privato la rete telefonica. </w:t>
      </w:r>
    </w:p>
    <w:p w14:paraId="4A5A36C2" w14:textId="77777777" w:rsidR="00BA5D05" w:rsidRPr="00BA5D05" w:rsidRDefault="00BA5D05" w:rsidP="00E31AB3">
      <w:pPr>
        <w:spacing w:line="276" w:lineRule="auto"/>
        <w:jc w:val="both"/>
        <w:rPr>
          <w:rFonts w:ascii="Gill Sans MT" w:eastAsia="Times New Roman" w:hAnsi="Gill Sans MT" w:cs="Times New Roman"/>
          <w:b/>
          <w:lang w:val="it-IT"/>
        </w:rPr>
      </w:pPr>
    </w:p>
    <w:p w14:paraId="79CE5FEF" w14:textId="3BC397E9" w:rsidR="00BA5D05" w:rsidRPr="00BA5D05" w:rsidRDefault="00BA5D05" w:rsidP="00E31AB3">
      <w:pPr>
        <w:spacing w:line="276" w:lineRule="auto"/>
        <w:jc w:val="both"/>
        <w:rPr>
          <w:rFonts w:ascii="Gill Sans MT" w:eastAsia="Times New Roman" w:hAnsi="Gill Sans MT" w:cs="Times New Roman"/>
          <w:lang w:val="it-IT"/>
        </w:rPr>
      </w:pPr>
      <w:r w:rsidRPr="00BA5D05">
        <w:rPr>
          <w:rFonts w:ascii="Gill Sans MT" w:eastAsia="Times New Roman" w:hAnsi="Gill Sans MT" w:cs="Times New Roman"/>
          <w:b/>
          <w:lang w:val="it-IT"/>
        </w:rPr>
        <w:t xml:space="preserve">Versione 2 </w:t>
      </w:r>
      <w:r w:rsidRPr="00BA5D05">
        <w:rPr>
          <w:rFonts w:ascii="Gill Sans MT" w:eastAsia="Times New Roman" w:hAnsi="Gill Sans MT" w:cs="Times New Roman"/>
          <w:b/>
          <w:lang w:val="it-IT"/>
        </w:rPr>
        <w:tab/>
      </w:r>
      <w:r w:rsidRPr="00BA5D05">
        <w:rPr>
          <w:rFonts w:ascii="Gill Sans MT" w:eastAsia="Times New Roman" w:hAnsi="Gill Sans MT" w:cs="Times New Roman"/>
          <w:lang w:val="it-IT"/>
        </w:rPr>
        <w:t>Gli agrari e gli industriali avevano appoggiato sin dai primi anni il fascismo, che con la violenza delle sue milizie aveva riportato l’organizzazione nelle fabbriche e nelle campagne e aveva soffocato il movimento sindacale e le organizzazioni socialiste. Per sdebitarsi di questo appoggio, nei primi anni del suo governo Mussolini attuò una politica economica di tipo liberista, che permise agli industriali e agli agrari di aumentare in modo consistente i loro profitti, a scapito dei salari degli operai. Infatti Mussolini fece approvare una riforma fiscale favorevole ai grossi capitali, la privatizzazione dei servizi telefonici e delle Assicurazioni, il salvataggio da parte dello Stato di industrie e banche in crisi</w:t>
      </w:r>
      <w:r w:rsidR="00A639F7">
        <w:rPr>
          <w:rFonts w:ascii="Gill Sans MT" w:eastAsia="Times New Roman" w:hAnsi="Gill Sans MT" w:cs="Times New Roman"/>
          <w:lang w:val="it-IT"/>
        </w:rPr>
        <w:t xml:space="preserve"> e</w:t>
      </w:r>
      <w:r w:rsidRPr="00BA5D05">
        <w:rPr>
          <w:rFonts w:ascii="Gill Sans MT" w:eastAsia="Times New Roman" w:hAnsi="Gill Sans MT" w:cs="Times New Roman"/>
          <w:lang w:val="it-IT"/>
        </w:rPr>
        <w:t xml:space="preserve"> il contenimento dei salari.</w:t>
      </w:r>
    </w:p>
    <w:p w14:paraId="7935FE44" w14:textId="77777777" w:rsidR="00BA5D05" w:rsidRPr="00BA5D05" w:rsidRDefault="005126DC" w:rsidP="00E31AB3">
      <w:pPr>
        <w:spacing w:line="276" w:lineRule="auto"/>
        <w:jc w:val="both"/>
        <w:rPr>
          <w:rFonts w:ascii="Gill Sans MT" w:eastAsia="Times New Roman" w:hAnsi="Gill Sans MT" w:cs="Times New Roman"/>
          <w:lang w:val="it-IT"/>
        </w:rPr>
      </w:pPr>
      <w:r w:rsidRPr="005126DC">
        <w:rPr>
          <w:rFonts w:ascii="Gill Sans MT" w:eastAsia="Times New Roman" w:hAnsi="Gill Sans MT" w:cs="Times New Roman"/>
          <w:lang w:val="it-IT"/>
        </w:rPr>
        <w:br/>
      </w:r>
    </w:p>
    <w:p w14:paraId="69FD751D" w14:textId="782EF8E5" w:rsidR="00BA5D05" w:rsidRPr="00E31AB3" w:rsidRDefault="00BA5D05" w:rsidP="00E31AB3">
      <w:pPr>
        <w:spacing w:line="276" w:lineRule="auto"/>
        <w:jc w:val="both"/>
        <w:rPr>
          <w:rFonts w:ascii="Gill Sans MT" w:eastAsia="Times New Roman" w:hAnsi="Gill Sans MT" w:cs="Times New Roman"/>
          <w:i/>
          <w:lang w:val="it-IT"/>
        </w:rPr>
      </w:pPr>
      <w:r w:rsidRPr="00E31AB3">
        <w:rPr>
          <w:rFonts w:ascii="Gill Sans MT" w:eastAsia="Times New Roman" w:hAnsi="Gill Sans MT" w:cs="Times New Roman"/>
          <w:i/>
          <w:lang w:val="it-IT"/>
        </w:rPr>
        <w:t>Cerca nei due testi i motivi e gli elementi delle prime politiche economiche del regime fascista</w:t>
      </w:r>
    </w:p>
    <w:p w14:paraId="2497A877" w14:textId="77777777" w:rsidR="00BA5D05" w:rsidRPr="00BA5D05" w:rsidRDefault="00BA5D05" w:rsidP="00E31AB3">
      <w:pPr>
        <w:spacing w:line="276" w:lineRule="auto"/>
        <w:jc w:val="both"/>
        <w:rPr>
          <w:rFonts w:ascii="Gill Sans MT" w:eastAsia="Times New Roman" w:hAnsi="Gill Sans MT" w:cs="Times New Roman"/>
          <w:lang w:val="it-IT"/>
        </w:rPr>
      </w:pPr>
    </w:p>
    <w:p w14:paraId="0ABD7C92" w14:textId="17F57E3A" w:rsidR="00BA5D05" w:rsidRPr="00E31AB3" w:rsidRDefault="00E31AB3" w:rsidP="00E31AB3">
      <w:pPr>
        <w:pStyle w:val="ListParagraph"/>
        <w:numPr>
          <w:ilvl w:val="0"/>
          <w:numId w:val="1"/>
        </w:numPr>
        <w:spacing w:line="276" w:lineRule="auto"/>
        <w:jc w:val="both"/>
        <w:rPr>
          <w:rFonts w:ascii="Gill Sans MT" w:eastAsia="Times New Roman" w:hAnsi="Gill Sans MT" w:cs="Times New Roman"/>
          <w:lang w:val="it-IT"/>
        </w:rPr>
      </w:pPr>
      <w:r w:rsidRPr="00E31AB3">
        <w:rPr>
          <w:rFonts w:ascii="Gill Sans MT" w:eastAsia="Times New Roman" w:hAnsi="Gill Sans MT" w:cs="Times New Roman"/>
          <w:lang w:val="it-IT"/>
        </w:rPr>
        <w:t>Quali erano gli elementi ‘di sinistra’ del programma iniziale del partito fascista?</w:t>
      </w:r>
    </w:p>
    <w:p w14:paraId="7B1D279E" w14:textId="2E1635E5" w:rsidR="00E31AB3" w:rsidRDefault="00E31AB3" w:rsidP="00E31AB3">
      <w:pPr>
        <w:spacing w:line="276" w:lineRule="auto"/>
        <w:jc w:val="both"/>
        <w:rPr>
          <w:rFonts w:ascii="Gill Sans MT" w:eastAsia="Times New Roman" w:hAnsi="Gill Sans MT" w:cs="Times New Roman"/>
          <w:lang w:val="it-IT"/>
        </w:rPr>
      </w:pPr>
    </w:p>
    <w:p w14:paraId="251E6763" w14:textId="1B79EB11" w:rsidR="00E31AB3" w:rsidRPr="00E31AB3" w:rsidRDefault="00E31AB3" w:rsidP="00E31AB3">
      <w:pPr>
        <w:pStyle w:val="ListParagraph"/>
        <w:numPr>
          <w:ilvl w:val="0"/>
          <w:numId w:val="1"/>
        </w:numPr>
        <w:spacing w:line="276" w:lineRule="auto"/>
        <w:jc w:val="both"/>
        <w:rPr>
          <w:rFonts w:ascii="Gill Sans MT" w:eastAsia="Times New Roman" w:hAnsi="Gill Sans MT" w:cs="Times New Roman"/>
          <w:lang w:val="it-IT"/>
        </w:rPr>
      </w:pPr>
      <w:r w:rsidRPr="00E31AB3">
        <w:rPr>
          <w:rFonts w:ascii="Gill Sans MT" w:eastAsia="Times New Roman" w:hAnsi="Gill Sans MT" w:cs="Times New Roman"/>
          <w:lang w:val="it-IT"/>
        </w:rPr>
        <w:t>Chi o che cosa ha spinto il governo fasciata a cambiare direzione?</w:t>
      </w:r>
    </w:p>
    <w:p w14:paraId="569A4370" w14:textId="77777777" w:rsidR="00E31AB3" w:rsidRPr="00BA5D05" w:rsidRDefault="00E31AB3" w:rsidP="00E31AB3">
      <w:pPr>
        <w:spacing w:line="276" w:lineRule="auto"/>
        <w:jc w:val="both"/>
        <w:rPr>
          <w:rFonts w:ascii="Gill Sans MT" w:eastAsia="Times New Roman" w:hAnsi="Gill Sans MT" w:cs="Times New Roman"/>
          <w:lang w:val="it-IT"/>
        </w:rPr>
      </w:pPr>
    </w:p>
    <w:p w14:paraId="3E9243BF" w14:textId="0C7332A2" w:rsidR="00E31AB3" w:rsidRPr="00E31AB3" w:rsidRDefault="00E31AB3" w:rsidP="00E31AB3">
      <w:pPr>
        <w:pStyle w:val="ListParagraph"/>
        <w:numPr>
          <w:ilvl w:val="0"/>
          <w:numId w:val="1"/>
        </w:numPr>
        <w:spacing w:line="276" w:lineRule="auto"/>
        <w:jc w:val="both"/>
        <w:rPr>
          <w:rFonts w:ascii="Gill Sans MT" w:eastAsia="Times New Roman" w:hAnsi="Gill Sans MT" w:cs="Times New Roman"/>
          <w:lang w:val="it-IT"/>
        </w:rPr>
      </w:pPr>
      <w:r w:rsidRPr="00E31AB3">
        <w:rPr>
          <w:rFonts w:ascii="Gill Sans MT" w:eastAsia="Times New Roman" w:hAnsi="Gill Sans MT" w:cs="Times New Roman"/>
          <w:lang w:val="it-IT"/>
        </w:rPr>
        <w:t>Quali sono state le prime misure economiche e sociali del governo fascista?</w:t>
      </w:r>
    </w:p>
    <w:p w14:paraId="3A6A1B30" w14:textId="13A1CBF8" w:rsidR="00E31AB3" w:rsidRDefault="00E31AB3" w:rsidP="00E31AB3">
      <w:pPr>
        <w:spacing w:line="276" w:lineRule="auto"/>
        <w:jc w:val="both"/>
        <w:rPr>
          <w:rFonts w:ascii="Gill Sans MT" w:eastAsia="Times New Roman" w:hAnsi="Gill Sans MT" w:cs="Times New Roman"/>
          <w:lang w:val="it-IT"/>
        </w:rPr>
      </w:pPr>
    </w:p>
    <w:p w14:paraId="411AA02B" w14:textId="732850F3" w:rsidR="00E31AB3" w:rsidRPr="00E31AB3" w:rsidRDefault="00E31AB3" w:rsidP="00E31AB3">
      <w:pPr>
        <w:pStyle w:val="ListParagraph"/>
        <w:numPr>
          <w:ilvl w:val="0"/>
          <w:numId w:val="1"/>
        </w:numPr>
        <w:spacing w:line="276" w:lineRule="auto"/>
        <w:jc w:val="both"/>
        <w:rPr>
          <w:rFonts w:ascii="Gill Sans MT" w:eastAsia="Times New Roman" w:hAnsi="Gill Sans MT" w:cs="Times New Roman"/>
          <w:lang w:val="it-IT"/>
        </w:rPr>
      </w:pPr>
      <w:r w:rsidRPr="00E31AB3">
        <w:rPr>
          <w:rFonts w:ascii="Gill Sans MT" w:eastAsia="Times New Roman" w:hAnsi="Gill Sans MT" w:cs="Times New Roman"/>
          <w:lang w:val="it-IT"/>
        </w:rPr>
        <w:t xml:space="preserve">Chi ha </w:t>
      </w:r>
      <w:r w:rsidR="00A639F7">
        <w:rPr>
          <w:rFonts w:ascii="Gill Sans MT" w:eastAsia="Times New Roman" w:hAnsi="Gill Sans MT" w:cs="Times New Roman"/>
          <w:lang w:val="it-IT"/>
        </w:rPr>
        <w:t>potuto approfittare</w:t>
      </w:r>
      <w:r w:rsidRPr="00E31AB3">
        <w:rPr>
          <w:rFonts w:ascii="Gill Sans MT" w:eastAsia="Times New Roman" w:hAnsi="Gill Sans MT" w:cs="Times New Roman"/>
          <w:lang w:val="it-IT"/>
        </w:rPr>
        <w:t xml:space="preserve"> </w:t>
      </w:r>
      <w:r w:rsidR="00A639F7">
        <w:rPr>
          <w:rFonts w:ascii="Gill Sans MT" w:eastAsia="Times New Roman" w:hAnsi="Gill Sans MT" w:cs="Times New Roman"/>
          <w:lang w:val="it-IT"/>
        </w:rPr>
        <w:t>d</w:t>
      </w:r>
      <w:r w:rsidRPr="00E31AB3">
        <w:rPr>
          <w:rFonts w:ascii="Gill Sans MT" w:eastAsia="Times New Roman" w:hAnsi="Gill Sans MT" w:cs="Times New Roman"/>
          <w:lang w:val="it-IT"/>
        </w:rPr>
        <w:t>i queste ‘riforme?</w:t>
      </w:r>
    </w:p>
    <w:p w14:paraId="723354E7" w14:textId="77777777" w:rsidR="00BA5D05" w:rsidRPr="00BA5D05" w:rsidRDefault="00BA5D05" w:rsidP="00E31AB3">
      <w:pPr>
        <w:spacing w:line="276" w:lineRule="auto"/>
        <w:jc w:val="both"/>
        <w:rPr>
          <w:rFonts w:ascii="Gill Sans MT" w:eastAsia="Times New Roman" w:hAnsi="Gill Sans MT" w:cs="Times New Roman"/>
          <w:lang w:val="it-IT"/>
        </w:rPr>
      </w:pPr>
    </w:p>
    <w:p w14:paraId="010A7481" w14:textId="77777777" w:rsidR="00BA5D05" w:rsidRDefault="00BA5D05" w:rsidP="00E31AB3">
      <w:pPr>
        <w:spacing w:line="276" w:lineRule="auto"/>
        <w:rPr>
          <w:rFonts w:ascii="Gill Sans MT" w:eastAsia="Times New Roman" w:hAnsi="Gill Sans MT" w:cs="Times New Roman"/>
          <w:lang w:val="it-IT"/>
        </w:rPr>
      </w:pPr>
      <w:r>
        <w:rPr>
          <w:rFonts w:ascii="Gill Sans MT" w:eastAsia="Times New Roman" w:hAnsi="Gill Sans MT" w:cs="Times New Roman"/>
          <w:lang w:val="it-IT"/>
        </w:rPr>
        <w:br w:type="page"/>
      </w:r>
    </w:p>
    <w:p w14:paraId="33E363A0" w14:textId="77777777" w:rsidR="00DD6DD4" w:rsidRPr="00DD6DD4" w:rsidRDefault="00DD6DD4" w:rsidP="00E31AB3">
      <w:pPr>
        <w:spacing w:before="100" w:beforeAutospacing="1" w:after="100" w:afterAutospacing="1" w:line="276" w:lineRule="auto"/>
        <w:jc w:val="both"/>
        <w:rPr>
          <w:rFonts w:ascii="Gill Sans MT" w:eastAsia="Times New Roman" w:hAnsi="Gill Sans MT" w:cs="Times New Roman"/>
          <w:b/>
          <w:lang w:val="it-IT"/>
        </w:rPr>
      </w:pPr>
      <w:r w:rsidRPr="00DD6DD4">
        <w:rPr>
          <w:rFonts w:ascii="Gill Sans MT" w:eastAsia="Times New Roman" w:hAnsi="Gill Sans MT" w:cs="Times New Roman"/>
          <w:b/>
          <w:lang w:val="it-IT"/>
        </w:rPr>
        <w:lastRenderedPageBreak/>
        <w:t>Crescita iniziale</w:t>
      </w:r>
    </w:p>
    <w:p w14:paraId="20021F30" w14:textId="64915CC5" w:rsidR="00E31AB3" w:rsidRDefault="00DD6DD4" w:rsidP="00E31AB3">
      <w:pPr>
        <w:spacing w:before="100" w:beforeAutospacing="1" w:after="100" w:afterAutospacing="1" w:line="276" w:lineRule="auto"/>
        <w:jc w:val="both"/>
        <w:rPr>
          <w:rFonts w:ascii="Gill Sans MT" w:eastAsia="Times New Roman" w:hAnsi="Gill Sans MT" w:cs="Times New Roman"/>
          <w:lang w:val="it-IT"/>
        </w:rPr>
      </w:pPr>
      <w:r w:rsidRPr="00BA5D05">
        <w:rPr>
          <w:rFonts w:ascii="Gill Sans MT" w:eastAsia="Times New Roman" w:hAnsi="Gill Sans MT" w:cs="Times New Roman"/>
          <w:lang w:val="it-IT"/>
        </w:rPr>
        <w:t xml:space="preserve">Grazie a questa politica di liberismo economico, nella prima metà degli anni Venti si verificò un forte sviluppo industriale e le maggiori imprese, come la FIAT, la Montecatini (che produceva fertilizzanti) o la Snia (produttrice di fibre artificiali) aumentarono notevolmente le loro esportazioni. Nel settore dell’agricoltura, la politica economica del fascismo </w:t>
      </w:r>
      <w:r w:rsidR="00B750F2">
        <w:rPr>
          <w:rFonts w:ascii="Gill Sans MT" w:eastAsia="Times New Roman" w:hAnsi="Gill Sans MT" w:cs="Times New Roman"/>
          <w:lang w:val="it-IT"/>
        </w:rPr>
        <w:t>voleva</w:t>
      </w:r>
      <w:r w:rsidRPr="00BA5D05">
        <w:rPr>
          <w:rFonts w:ascii="Gill Sans MT" w:eastAsia="Times New Roman" w:hAnsi="Gill Sans MT" w:cs="Times New Roman"/>
          <w:lang w:val="it-IT"/>
        </w:rPr>
        <w:t xml:space="preserve"> aumentare la produzione del gran</w:t>
      </w:r>
      <w:r w:rsidR="00E31AB3">
        <w:rPr>
          <w:rFonts w:ascii="Gill Sans MT" w:eastAsia="Times New Roman" w:hAnsi="Gill Sans MT" w:cs="Times New Roman"/>
          <w:lang w:val="it-IT"/>
        </w:rPr>
        <w:t xml:space="preserve">o, attraverso la cosiddetta ‘battaglia del </w:t>
      </w:r>
      <w:proofErr w:type="spellStart"/>
      <w:r w:rsidR="00E31AB3">
        <w:rPr>
          <w:rFonts w:ascii="Gill Sans MT" w:eastAsia="Times New Roman" w:hAnsi="Gill Sans MT" w:cs="Times New Roman"/>
          <w:lang w:val="it-IT"/>
        </w:rPr>
        <w:t>grano’</w:t>
      </w:r>
      <w:proofErr w:type="spellEnd"/>
      <w:r w:rsidR="00B750F2">
        <w:rPr>
          <w:rFonts w:ascii="Gill Sans MT" w:eastAsia="Times New Roman" w:hAnsi="Gill Sans MT" w:cs="Times New Roman"/>
          <w:lang w:val="it-IT"/>
        </w:rPr>
        <w:t xml:space="preserve"> </w:t>
      </w:r>
      <w:r w:rsidR="006C6967">
        <w:rPr>
          <w:rFonts w:ascii="Gill Sans MT" w:eastAsia="Times New Roman" w:hAnsi="Gill Sans MT" w:cs="Times New Roman"/>
          <w:lang w:val="it-IT"/>
        </w:rPr>
        <w:t xml:space="preserve">ed </w:t>
      </w:r>
      <w:r w:rsidR="006C6967" w:rsidRPr="00BA5D05">
        <w:rPr>
          <w:rFonts w:ascii="Gill Sans MT" w:eastAsia="Times New Roman" w:hAnsi="Gill Sans MT" w:cs="Times New Roman"/>
          <w:lang w:val="it-IT"/>
        </w:rPr>
        <w:t>una</w:t>
      </w:r>
      <w:r w:rsidRPr="00BA5D05">
        <w:rPr>
          <w:rFonts w:ascii="Gill Sans MT" w:eastAsia="Times New Roman" w:hAnsi="Gill Sans MT" w:cs="Times New Roman"/>
          <w:lang w:val="it-IT"/>
        </w:rPr>
        <w:t xml:space="preserve"> bonifica di zone incolte, e accrescere il numero di mezzadri e piccoli coltivatori diretti, frenando l’esodo verso le città</w:t>
      </w:r>
      <w:r>
        <w:rPr>
          <w:rFonts w:ascii="Gill Sans MT" w:eastAsia="Times New Roman" w:hAnsi="Gill Sans MT" w:cs="Times New Roman"/>
          <w:lang w:val="it-IT"/>
        </w:rPr>
        <w:t>.</w:t>
      </w:r>
    </w:p>
    <w:p w14:paraId="137F3EE7" w14:textId="77777777" w:rsidR="00E31AB3" w:rsidRDefault="00E31AB3" w:rsidP="00E31AB3">
      <w:pPr>
        <w:spacing w:before="100" w:beforeAutospacing="1" w:after="100" w:afterAutospacing="1" w:line="276" w:lineRule="auto"/>
        <w:jc w:val="both"/>
        <w:rPr>
          <w:rFonts w:ascii="Gill Sans MT" w:eastAsia="Times New Roman" w:hAnsi="Gill Sans MT" w:cs="Times New Roman"/>
          <w:b/>
          <w:lang w:val="it-IT"/>
        </w:rPr>
      </w:pPr>
      <w:r w:rsidRPr="00BA5D05">
        <w:rPr>
          <w:rFonts w:ascii="Gill Sans MT" w:eastAsia="Times New Roman" w:hAnsi="Gill Sans MT" w:cs="Times New Roman"/>
          <w:b/>
          <w:lang w:val="it-IT"/>
        </w:rPr>
        <w:t xml:space="preserve">La </w:t>
      </w:r>
      <w:r w:rsidRPr="00BA5D05">
        <w:rPr>
          <w:rFonts w:ascii="Gill Sans MT" w:eastAsia="Times New Roman" w:hAnsi="Gill Sans MT" w:cs="Times New Roman"/>
          <w:b/>
          <w:iCs/>
          <w:lang w:val="it-IT"/>
        </w:rPr>
        <w:t>battagli</w:t>
      </w:r>
      <w:r>
        <w:rPr>
          <w:rFonts w:ascii="Gill Sans MT" w:eastAsia="Times New Roman" w:hAnsi="Gill Sans MT" w:cs="Times New Roman"/>
          <w:b/>
          <w:iCs/>
          <w:lang w:val="it-IT"/>
        </w:rPr>
        <w:t xml:space="preserve">a </w:t>
      </w:r>
      <w:r w:rsidRPr="00BA5D05">
        <w:rPr>
          <w:rFonts w:ascii="Gill Sans MT" w:eastAsia="Times New Roman" w:hAnsi="Gill Sans MT" w:cs="Times New Roman"/>
          <w:b/>
          <w:iCs/>
          <w:lang w:val="it-IT"/>
        </w:rPr>
        <w:t>del grano</w:t>
      </w:r>
    </w:p>
    <w:p w14:paraId="35B0D48A" w14:textId="53197A8C" w:rsidR="00E31AB3" w:rsidRPr="00E31AB3" w:rsidRDefault="00E31AB3" w:rsidP="00E31AB3">
      <w:pPr>
        <w:spacing w:before="100" w:beforeAutospacing="1" w:after="100" w:afterAutospacing="1" w:line="276" w:lineRule="auto"/>
        <w:jc w:val="both"/>
        <w:rPr>
          <w:rFonts w:ascii="Gill Sans MT" w:eastAsia="Times New Roman" w:hAnsi="Gill Sans MT" w:cs="Times New Roman"/>
          <w:b/>
          <w:lang w:val="it-IT"/>
        </w:rPr>
      </w:pPr>
      <w:r>
        <w:rPr>
          <w:rFonts w:ascii="Gill Sans MT" w:eastAsia="Times New Roman" w:hAnsi="Gill Sans MT" w:cs="Times New Roman"/>
          <w:lang w:val="it-IT"/>
        </w:rPr>
        <w:t>Ini</w:t>
      </w:r>
      <w:r w:rsidRPr="00BA5D05">
        <w:rPr>
          <w:rFonts w:ascii="Gill Sans MT" w:eastAsia="Times New Roman" w:hAnsi="Gill Sans MT" w:cs="Times New Roman"/>
          <w:lang w:val="it-IT"/>
        </w:rPr>
        <w:t>ziata</w:t>
      </w:r>
      <w:r w:rsidR="00DD6DD4" w:rsidRPr="00BA5D05">
        <w:rPr>
          <w:rFonts w:ascii="Gill Sans MT" w:eastAsia="Times New Roman" w:hAnsi="Gill Sans MT" w:cs="Times New Roman"/>
          <w:lang w:val="it-IT"/>
        </w:rPr>
        <w:t xml:space="preserve"> sin dal 1925, era rivolta a diminuire l’importazione di grano. Ampiamente </w:t>
      </w:r>
      <w:r w:rsidR="00DD6DD4" w:rsidRPr="00BA5D05">
        <w:rPr>
          <w:rFonts w:ascii="Gill Sans MT" w:eastAsia="Times New Roman" w:hAnsi="Gill Sans MT" w:cs="Times New Roman"/>
          <w:lang w:val="it-IT"/>
        </w:rPr>
        <w:t>pubblicizzata</w:t>
      </w:r>
      <w:r w:rsidR="00DD6DD4" w:rsidRPr="00BA5D05">
        <w:rPr>
          <w:rFonts w:ascii="Gill Sans MT" w:eastAsia="Times New Roman" w:hAnsi="Gill Sans MT" w:cs="Times New Roman"/>
          <w:lang w:val="it-IT"/>
        </w:rPr>
        <w:t xml:space="preserve"> e sostenuta con incentivi, essa </w:t>
      </w:r>
      <w:r w:rsidR="00DD6DD4">
        <w:rPr>
          <w:rFonts w:ascii="Gill Sans MT" w:eastAsia="Times New Roman" w:hAnsi="Gill Sans MT" w:cs="Times New Roman"/>
          <w:lang w:val="it-IT"/>
        </w:rPr>
        <w:t>ebbe</w:t>
      </w:r>
      <w:r w:rsidR="00DD6DD4" w:rsidRPr="00BA5D05">
        <w:rPr>
          <w:rFonts w:ascii="Gill Sans MT" w:eastAsia="Times New Roman" w:hAnsi="Gill Sans MT" w:cs="Times New Roman"/>
          <w:lang w:val="it-IT"/>
        </w:rPr>
        <w:t xml:space="preserve"> notevoli risultati, culminati nel 1933 con una produzione copriva quasi per intero il fabbisogno nazionale (mentre nel 1922 si erano dovuti importare oltre 22 milioni di frumento).</w:t>
      </w:r>
    </w:p>
    <w:p w14:paraId="4C48CF6E" w14:textId="77777777" w:rsidR="00E31AB3" w:rsidRPr="00DD6DD4" w:rsidRDefault="00E31AB3" w:rsidP="00E31AB3">
      <w:pPr>
        <w:spacing w:before="100" w:beforeAutospacing="1" w:after="100" w:afterAutospacing="1" w:line="276" w:lineRule="auto"/>
        <w:jc w:val="both"/>
        <w:rPr>
          <w:rFonts w:ascii="Gill Sans MT" w:eastAsia="Times New Roman" w:hAnsi="Gill Sans MT" w:cs="Times New Roman"/>
          <w:b/>
          <w:lang w:val="it-IT"/>
        </w:rPr>
      </w:pPr>
      <w:r w:rsidRPr="00DD6DD4">
        <w:rPr>
          <w:rFonts w:ascii="Gill Sans MT" w:eastAsia="Times New Roman" w:hAnsi="Gill Sans MT" w:cs="Times New Roman"/>
          <w:b/>
          <w:lang w:val="it-IT"/>
        </w:rPr>
        <w:t>I lavori pubblici</w:t>
      </w:r>
    </w:p>
    <w:p w14:paraId="204A85E1" w14:textId="167C5844" w:rsidR="00E31AB3" w:rsidRPr="00BA5D05" w:rsidRDefault="00E31AB3" w:rsidP="00E31AB3">
      <w:pPr>
        <w:spacing w:before="100" w:beforeAutospacing="1" w:after="100" w:afterAutospacing="1" w:line="276" w:lineRule="auto"/>
        <w:jc w:val="both"/>
        <w:rPr>
          <w:rFonts w:ascii="Gill Sans MT" w:eastAsia="Times New Roman" w:hAnsi="Gill Sans MT" w:cs="Times New Roman"/>
          <w:lang w:val="it-IT"/>
        </w:rPr>
      </w:pPr>
      <w:r>
        <w:rPr>
          <w:rFonts w:ascii="Gill Sans MT" w:eastAsia="Times New Roman" w:hAnsi="Gill Sans MT" w:cs="Times New Roman"/>
          <w:lang w:val="it-IT"/>
        </w:rPr>
        <w:t xml:space="preserve">Fra il </w:t>
      </w:r>
      <w:r w:rsidRPr="00BA5D05">
        <w:rPr>
          <w:rFonts w:ascii="Gill Sans MT" w:eastAsia="Times New Roman" w:hAnsi="Gill Sans MT" w:cs="Times New Roman"/>
          <w:lang w:val="it-IT"/>
        </w:rPr>
        <w:t>1929 e il 1934 il fascismo diede un particolare impulso ai lavori pubblici, sviluppando la rete stradale, autostradale e ferroviaria (come del resto avveniva in tutti i paesi industrializzati) e incrementando l’edilizia pubblica (municipi, poste, palazzi di giustizia, scuole) con opere di proporzioni talvolta grandiose.</w:t>
      </w:r>
    </w:p>
    <w:p w14:paraId="4D9445DB" w14:textId="7ECD4439" w:rsidR="00E31AB3" w:rsidRDefault="00E31AB3" w:rsidP="00DD6DD4">
      <w:pPr>
        <w:spacing w:before="100" w:beforeAutospacing="1" w:after="100" w:afterAutospacing="1" w:line="276" w:lineRule="auto"/>
        <w:jc w:val="both"/>
        <w:rPr>
          <w:rFonts w:ascii="Gill Sans MT" w:eastAsia="Times New Roman" w:hAnsi="Gill Sans MT" w:cs="Times New Roman"/>
          <w:lang w:val="it-IT"/>
        </w:rPr>
      </w:pPr>
      <w:r w:rsidRPr="00BA5D05">
        <w:rPr>
          <w:rFonts w:ascii="Gill Sans MT" w:eastAsia="Times New Roman" w:hAnsi="Gill Sans MT" w:cs="Times New Roman"/>
          <w:lang w:val="it-IT"/>
        </w:rPr>
        <w:t>Nel 1928 fu anche iniziato un ambizioso programma di bonifiche integrali</w:t>
      </w:r>
      <w:r>
        <w:rPr>
          <w:rFonts w:ascii="Gill Sans MT" w:eastAsia="Times New Roman" w:hAnsi="Gill Sans MT" w:cs="Times New Roman"/>
          <w:lang w:val="it-IT"/>
        </w:rPr>
        <w:t xml:space="preserve"> ma </w:t>
      </w:r>
      <w:r w:rsidRPr="00BA5D05">
        <w:rPr>
          <w:rFonts w:ascii="Gill Sans MT" w:eastAsia="Times New Roman" w:hAnsi="Gill Sans MT" w:cs="Times New Roman"/>
          <w:lang w:val="it-IT"/>
        </w:rPr>
        <w:t>il progetto rimase in parte inattuato</w:t>
      </w:r>
      <w:r>
        <w:rPr>
          <w:rFonts w:ascii="Gill Sans MT" w:eastAsia="Times New Roman" w:hAnsi="Gill Sans MT" w:cs="Times New Roman"/>
          <w:lang w:val="it-IT"/>
        </w:rPr>
        <w:t xml:space="preserve">. Però ebbe su cesso </w:t>
      </w:r>
      <w:r w:rsidRPr="00BA5D05">
        <w:rPr>
          <w:rFonts w:ascii="Gill Sans MT" w:eastAsia="Times New Roman" w:hAnsi="Gill Sans MT" w:cs="Times New Roman"/>
          <w:lang w:val="it-IT"/>
        </w:rPr>
        <w:t>la bonifica dell’Agro Pontino, che fra Roma e Terracina trasformò radicalmente oltre 60.000 ettari di terre incolte, malariche e scarsamente popolate. I lavori ebbero inizio nel novembre del 1931, e contribuirono fra l’altro ad alleviare la disoccupazione</w:t>
      </w:r>
      <w:r>
        <w:rPr>
          <w:rFonts w:ascii="Gill Sans MT" w:eastAsia="Times New Roman" w:hAnsi="Gill Sans MT" w:cs="Times New Roman"/>
          <w:lang w:val="it-IT"/>
        </w:rPr>
        <w:t>.</w:t>
      </w:r>
    </w:p>
    <w:p w14:paraId="1A1CF5CE" w14:textId="196E7C29" w:rsidR="00E01933" w:rsidRDefault="00E01933" w:rsidP="00E01933">
      <w:pPr>
        <w:spacing w:before="100" w:beforeAutospacing="1" w:after="100" w:afterAutospacing="1" w:line="276" w:lineRule="auto"/>
        <w:jc w:val="both"/>
        <w:rPr>
          <w:rFonts w:ascii="Gill Sans MT" w:eastAsia="Times New Roman" w:hAnsi="Gill Sans MT" w:cs="Times New Roman"/>
          <w:lang w:val="it-IT"/>
        </w:rPr>
      </w:pPr>
    </w:p>
    <w:p w14:paraId="21F92A6A" w14:textId="3999A51F" w:rsidR="00E01933" w:rsidRDefault="00E01933" w:rsidP="00E01933">
      <w:pPr>
        <w:pStyle w:val="ListParagraph"/>
        <w:numPr>
          <w:ilvl w:val="0"/>
          <w:numId w:val="5"/>
        </w:numPr>
        <w:spacing w:before="100" w:beforeAutospacing="1" w:after="100" w:afterAutospacing="1" w:line="276" w:lineRule="auto"/>
        <w:jc w:val="both"/>
        <w:rPr>
          <w:rFonts w:ascii="Gill Sans MT" w:eastAsia="Times New Roman" w:hAnsi="Gill Sans MT" w:cs="Times New Roman"/>
          <w:lang w:val="it-IT"/>
        </w:rPr>
      </w:pPr>
      <w:r w:rsidRPr="00E01933">
        <w:rPr>
          <w:rFonts w:ascii="Gill Sans MT" w:eastAsia="Times New Roman" w:hAnsi="Gill Sans MT" w:cs="Times New Roman"/>
          <w:lang w:val="it-IT"/>
        </w:rPr>
        <w:t>Leggi questi paragrafi e fai un elenco delle iniziative del regime fasciste in questi anni</w:t>
      </w:r>
    </w:p>
    <w:p w14:paraId="56606D1A" w14:textId="77777777" w:rsidR="00E01933" w:rsidRDefault="00E01933" w:rsidP="00E01933">
      <w:pPr>
        <w:pStyle w:val="ListParagraph"/>
        <w:spacing w:before="100" w:beforeAutospacing="1" w:after="100" w:afterAutospacing="1" w:line="276" w:lineRule="auto"/>
        <w:jc w:val="both"/>
        <w:rPr>
          <w:rFonts w:ascii="Gill Sans MT" w:eastAsia="Times New Roman" w:hAnsi="Gill Sans MT" w:cs="Times New Roman"/>
          <w:lang w:val="it-IT"/>
        </w:rPr>
      </w:pPr>
    </w:p>
    <w:p w14:paraId="5451B5D1" w14:textId="115A3ECE" w:rsidR="007C311F" w:rsidRPr="00E01933" w:rsidRDefault="007C311F" w:rsidP="00E01933">
      <w:pPr>
        <w:pStyle w:val="ListParagraph"/>
        <w:numPr>
          <w:ilvl w:val="0"/>
          <w:numId w:val="5"/>
        </w:numPr>
        <w:spacing w:before="100" w:beforeAutospacing="1" w:after="100" w:afterAutospacing="1" w:line="276" w:lineRule="auto"/>
        <w:rPr>
          <w:rFonts w:ascii="Gill Sans MT" w:eastAsia="Times New Roman" w:hAnsi="Gill Sans MT" w:cs="Times New Roman"/>
          <w:lang w:val="it-IT"/>
        </w:rPr>
      </w:pPr>
      <w:r w:rsidRPr="00E01933">
        <w:rPr>
          <w:rFonts w:ascii="Gill Sans MT" w:eastAsia="Times New Roman" w:hAnsi="Gill Sans MT" w:cs="Times New Roman"/>
          <w:lang w:val="it-IT"/>
        </w:rPr>
        <w:t xml:space="preserve">Attività: </w:t>
      </w:r>
      <w:r w:rsidR="00E01933" w:rsidRPr="00E01933">
        <w:rPr>
          <w:rFonts w:ascii="Gill Sans MT" w:eastAsia="Times New Roman" w:hAnsi="Gill Sans MT" w:cs="Times New Roman"/>
          <w:lang w:val="it-IT"/>
        </w:rPr>
        <w:t>Guarda</w:t>
      </w:r>
      <w:r w:rsidR="00E01933">
        <w:rPr>
          <w:rFonts w:ascii="Gill Sans MT" w:eastAsia="Times New Roman" w:hAnsi="Gill Sans MT" w:cs="Times New Roman"/>
          <w:lang w:val="it-IT"/>
        </w:rPr>
        <w:t xml:space="preserve"> </w:t>
      </w:r>
      <w:r w:rsidR="00E01933" w:rsidRPr="00E01933">
        <w:rPr>
          <w:rFonts w:ascii="Gill Sans MT" w:eastAsia="Times New Roman" w:hAnsi="Gill Sans MT" w:cs="Times New Roman"/>
          <w:lang w:val="it-IT"/>
        </w:rPr>
        <w:t>il</w:t>
      </w:r>
      <w:r w:rsidR="00B750F2" w:rsidRPr="00E01933">
        <w:rPr>
          <w:rFonts w:ascii="Gill Sans MT" w:eastAsia="Times New Roman" w:hAnsi="Gill Sans MT" w:cs="Times New Roman"/>
          <w:lang w:val="it-IT"/>
        </w:rPr>
        <w:t xml:space="preserve"> video di Mussolini che </w:t>
      </w:r>
      <w:r w:rsidRPr="00E01933">
        <w:rPr>
          <w:rFonts w:ascii="Gill Sans MT" w:eastAsia="Times New Roman" w:hAnsi="Gill Sans MT" w:cs="Times New Roman"/>
          <w:lang w:val="it-IT"/>
        </w:rPr>
        <w:t>inaugura la trebbiatura del grano nell’Agro Pontino (</w:t>
      </w:r>
      <w:r w:rsidRPr="00E01933">
        <w:rPr>
          <w:rFonts w:ascii="Gill Sans MT" w:eastAsia="Times New Roman" w:hAnsi="Gill Sans MT" w:cs="Times New Roman"/>
          <w:i/>
          <w:lang w:val="it-IT"/>
        </w:rPr>
        <w:t>l’Agro redento’</w:t>
      </w:r>
      <w:r w:rsidRPr="00E01933">
        <w:rPr>
          <w:rFonts w:ascii="Gill Sans MT" w:eastAsia="Times New Roman" w:hAnsi="Gill Sans MT" w:cs="Times New Roman"/>
          <w:lang w:val="it-IT"/>
        </w:rPr>
        <w:t>) nel 1937</w:t>
      </w:r>
      <w:r w:rsidR="00E01933">
        <w:rPr>
          <w:rFonts w:ascii="Gill Sans MT" w:eastAsia="Times New Roman" w:hAnsi="Gill Sans MT" w:cs="Times New Roman"/>
          <w:lang w:val="it-IT"/>
        </w:rPr>
        <w:t>. Che effetto ti fa? Quale immagine vuole Mussolini dare di sé?</w:t>
      </w:r>
      <w:r w:rsidR="00E01933" w:rsidRPr="00E01933">
        <w:rPr>
          <w:rFonts w:ascii="Gill Sans MT" w:eastAsia="Times New Roman" w:hAnsi="Gill Sans MT" w:cs="Times New Roman"/>
          <w:lang w:val="it-IT"/>
        </w:rPr>
        <w:t xml:space="preserve">  </w:t>
      </w:r>
      <w:r w:rsidR="00E01933" w:rsidRPr="00E01933">
        <w:rPr>
          <w:rFonts w:ascii="Gill Sans MT" w:eastAsia="Times New Roman" w:hAnsi="Gill Sans MT" w:cs="Times New Roman"/>
          <w:b/>
          <w:lang w:val="it-IT"/>
        </w:rPr>
        <w:fldChar w:fldCharType="begin"/>
      </w:r>
      <w:r w:rsidR="00E01933" w:rsidRPr="00E01933">
        <w:rPr>
          <w:rFonts w:ascii="Gill Sans MT" w:eastAsia="Times New Roman" w:hAnsi="Gill Sans MT" w:cs="Times New Roman"/>
          <w:b/>
          <w:lang w:val="it-IT"/>
        </w:rPr>
        <w:instrText xml:space="preserve"> HYPERLINK "https://www.youtube.com/watch?v=huI_AaP3Vkg" </w:instrText>
      </w:r>
      <w:r w:rsidR="00E01933" w:rsidRPr="00E01933">
        <w:rPr>
          <w:rFonts w:ascii="Gill Sans MT" w:eastAsia="Times New Roman" w:hAnsi="Gill Sans MT" w:cs="Times New Roman"/>
          <w:b/>
          <w:lang w:val="it-IT"/>
        </w:rPr>
        <w:fldChar w:fldCharType="separate"/>
      </w:r>
      <w:r w:rsidR="00E01933" w:rsidRPr="00E01933">
        <w:rPr>
          <w:rStyle w:val="Hyperlink"/>
          <w:rFonts w:ascii="Gill Sans MT" w:eastAsia="Times New Roman" w:hAnsi="Gill Sans MT" w:cs="Times New Roman"/>
          <w:b/>
          <w:lang w:val="it-IT"/>
        </w:rPr>
        <w:t>htt</w:t>
      </w:r>
      <w:r w:rsidR="00E01933" w:rsidRPr="00E01933">
        <w:rPr>
          <w:rStyle w:val="Hyperlink"/>
          <w:rFonts w:ascii="Gill Sans MT" w:eastAsia="Times New Roman" w:hAnsi="Gill Sans MT" w:cs="Times New Roman"/>
          <w:b/>
          <w:lang w:val="it-IT"/>
        </w:rPr>
        <w:t>p</w:t>
      </w:r>
      <w:r w:rsidR="00E01933" w:rsidRPr="00E01933">
        <w:rPr>
          <w:rStyle w:val="Hyperlink"/>
          <w:rFonts w:ascii="Gill Sans MT" w:eastAsia="Times New Roman" w:hAnsi="Gill Sans MT" w:cs="Times New Roman"/>
          <w:b/>
          <w:lang w:val="it-IT"/>
        </w:rPr>
        <w:t>s://www.youtu</w:t>
      </w:r>
      <w:r w:rsidR="00E01933" w:rsidRPr="00E01933">
        <w:rPr>
          <w:rStyle w:val="Hyperlink"/>
          <w:rFonts w:ascii="Gill Sans MT" w:eastAsia="Times New Roman" w:hAnsi="Gill Sans MT" w:cs="Times New Roman"/>
          <w:b/>
          <w:lang w:val="it-IT"/>
        </w:rPr>
        <w:t>b</w:t>
      </w:r>
      <w:r w:rsidR="00E01933" w:rsidRPr="00E01933">
        <w:rPr>
          <w:rStyle w:val="Hyperlink"/>
          <w:rFonts w:ascii="Gill Sans MT" w:eastAsia="Times New Roman" w:hAnsi="Gill Sans MT" w:cs="Times New Roman"/>
          <w:b/>
          <w:lang w:val="it-IT"/>
        </w:rPr>
        <w:t>e.co</w:t>
      </w:r>
      <w:r w:rsidR="00E01933" w:rsidRPr="00E01933">
        <w:rPr>
          <w:rStyle w:val="Hyperlink"/>
          <w:rFonts w:ascii="Gill Sans MT" w:eastAsia="Times New Roman" w:hAnsi="Gill Sans MT" w:cs="Times New Roman"/>
          <w:b/>
          <w:lang w:val="it-IT"/>
        </w:rPr>
        <w:t>m</w:t>
      </w:r>
      <w:r w:rsidR="00E01933" w:rsidRPr="00E01933">
        <w:rPr>
          <w:rStyle w:val="Hyperlink"/>
          <w:rFonts w:ascii="Gill Sans MT" w:eastAsia="Times New Roman" w:hAnsi="Gill Sans MT" w:cs="Times New Roman"/>
          <w:b/>
          <w:lang w:val="it-IT"/>
        </w:rPr>
        <w:t>/</w:t>
      </w:r>
      <w:r w:rsidR="00E01933" w:rsidRPr="00E01933">
        <w:rPr>
          <w:rStyle w:val="Hyperlink"/>
          <w:rFonts w:ascii="Gill Sans MT" w:eastAsia="Times New Roman" w:hAnsi="Gill Sans MT" w:cs="Times New Roman"/>
          <w:b/>
          <w:lang w:val="it-IT"/>
        </w:rPr>
        <w:t>wa</w:t>
      </w:r>
      <w:r w:rsidR="00E01933" w:rsidRPr="00E01933">
        <w:rPr>
          <w:rStyle w:val="Hyperlink"/>
          <w:rFonts w:ascii="Gill Sans MT" w:eastAsia="Times New Roman" w:hAnsi="Gill Sans MT" w:cs="Times New Roman"/>
          <w:b/>
          <w:lang w:val="it-IT"/>
        </w:rPr>
        <w:t>t</w:t>
      </w:r>
      <w:r w:rsidR="00E01933" w:rsidRPr="00E01933">
        <w:rPr>
          <w:rStyle w:val="Hyperlink"/>
          <w:rFonts w:ascii="Gill Sans MT" w:eastAsia="Times New Roman" w:hAnsi="Gill Sans MT" w:cs="Times New Roman"/>
          <w:b/>
          <w:lang w:val="it-IT"/>
        </w:rPr>
        <w:t>ch?v=huI_A</w:t>
      </w:r>
      <w:r w:rsidR="00E01933" w:rsidRPr="00E01933">
        <w:rPr>
          <w:rStyle w:val="Hyperlink"/>
          <w:rFonts w:ascii="Gill Sans MT" w:eastAsia="Times New Roman" w:hAnsi="Gill Sans MT" w:cs="Times New Roman"/>
          <w:b/>
          <w:lang w:val="it-IT"/>
        </w:rPr>
        <w:t>a</w:t>
      </w:r>
      <w:r w:rsidR="00E01933" w:rsidRPr="00E01933">
        <w:rPr>
          <w:rStyle w:val="Hyperlink"/>
          <w:rFonts w:ascii="Gill Sans MT" w:eastAsia="Times New Roman" w:hAnsi="Gill Sans MT" w:cs="Times New Roman"/>
          <w:b/>
          <w:lang w:val="it-IT"/>
        </w:rPr>
        <w:t>P3Vkg</w:t>
      </w:r>
      <w:r w:rsidR="00E01933" w:rsidRPr="00E01933">
        <w:rPr>
          <w:rFonts w:ascii="Gill Sans MT" w:eastAsia="Times New Roman" w:hAnsi="Gill Sans MT" w:cs="Times New Roman"/>
          <w:b/>
          <w:lang w:val="it-IT"/>
        </w:rPr>
        <w:fldChar w:fldCharType="end"/>
      </w:r>
      <w:r w:rsidR="00B750F2" w:rsidRPr="00E01933">
        <w:rPr>
          <w:rFonts w:ascii="Gill Sans MT" w:eastAsia="Times New Roman" w:hAnsi="Gill Sans MT" w:cs="Times New Roman"/>
          <w:b/>
          <w:lang w:val="it-IT"/>
        </w:rPr>
        <w:t xml:space="preserve"> </w:t>
      </w:r>
    </w:p>
    <w:p w14:paraId="6948A32A" w14:textId="77777777" w:rsidR="00E01933" w:rsidRDefault="00E01933" w:rsidP="00DD6DD4">
      <w:pPr>
        <w:spacing w:before="100" w:beforeAutospacing="1" w:after="100" w:afterAutospacing="1" w:line="276" w:lineRule="auto"/>
        <w:jc w:val="both"/>
        <w:rPr>
          <w:rFonts w:ascii="Gill Sans MT" w:eastAsia="Times New Roman" w:hAnsi="Gill Sans MT" w:cs="Times New Roman"/>
          <w:b/>
          <w:lang w:val="it-IT"/>
        </w:rPr>
      </w:pPr>
    </w:p>
    <w:p w14:paraId="3099F47A" w14:textId="77777777" w:rsidR="00E01933" w:rsidRDefault="00E01933" w:rsidP="00DD6DD4">
      <w:pPr>
        <w:spacing w:before="100" w:beforeAutospacing="1" w:after="100" w:afterAutospacing="1" w:line="276" w:lineRule="auto"/>
        <w:jc w:val="both"/>
        <w:rPr>
          <w:rFonts w:ascii="Gill Sans MT" w:eastAsia="Times New Roman" w:hAnsi="Gill Sans MT" w:cs="Times New Roman"/>
          <w:b/>
          <w:lang w:val="it-IT"/>
        </w:rPr>
      </w:pPr>
    </w:p>
    <w:p w14:paraId="73199D10" w14:textId="77777777" w:rsidR="00E01933" w:rsidRDefault="00E01933" w:rsidP="00DD6DD4">
      <w:pPr>
        <w:spacing w:before="100" w:beforeAutospacing="1" w:after="100" w:afterAutospacing="1" w:line="276" w:lineRule="auto"/>
        <w:jc w:val="both"/>
        <w:rPr>
          <w:rFonts w:ascii="Gill Sans MT" w:eastAsia="Times New Roman" w:hAnsi="Gill Sans MT" w:cs="Times New Roman"/>
          <w:b/>
          <w:lang w:val="it-IT"/>
        </w:rPr>
      </w:pPr>
    </w:p>
    <w:p w14:paraId="734AC5F5" w14:textId="77777777" w:rsidR="00E01933" w:rsidRDefault="00E01933" w:rsidP="00DD6DD4">
      <w:pPr>
        <w:spacing w:before="100" w:beforeAutospacing="1" w:after="100" w:afterAutospacing="1" w:line="276" w:lineRule="auto"/>
        <w:jc w:val="both"/>
        <w:rPr>
          <w:rFonts w:ascii="Gill Sans MT" w:eastAsia="Times New Roman" w:hAnsi="Gill Sans MT" w:cs="Times New Roman"/>
          <w:b/>
          <w:lang w:val="it-IT"/>
        </w:rPr>
      </w:pPr>
    </w:p>
    <w:p w14:paraId="71DFD499" w14:textId="4E2818C3" w:rsidR="00DD6DD4" w:rsidRPr="00BA5D05" w:rsidRDefault="00DD6DD4" w:rsidP="00DD6DD4">
      <w:pPr>
        <w:spacing w:before="100" w:beforeAutospacing="1" w:after="100" w:afterAutospacing="1" w:line="276" w:lineRule="auto"/>
        <w:jc w:val="both"/>
        <w:rPr>
          <w:rFonts w:ascii="Gill Sans MT" w:eastAsia="Times New Roman" w:hAnsi="Gill Sans MT" w:cs="Times New Roman"/>
          <w:b/>
          <w:lang w:val="it-IT"/>
        </w:rPr>
      </w:pPr>
      <w:bookmarkStart w:id="0" w:name="_GoBack"/>
      <w:bookmarkEnd w:id="0"/>
      <w:r w:rsidRPr="00DD6DD4">
        <w:rPr>
          <w:rFonts w:ascii="Gill Sans MT" w:eastAsia="Times New Roman" w:hAnsi="Gill Sans MT" w:cs="Times New Roman"/>
          <w:b/>
          <w:lang w:val="it-IT"/>
        </w:rPr>
        <w:lastRenderedPageBreak/>
        <w:t>La crisi economica</w:t>
      </w:r>
    </w:p>
    <w:p w14:paraId="59C268F6" w14:textId="4AD9A988" w:rsidR="00DD6DD4" w:rsidRPr="00BA5D05" w:rsidRDefault="00DD6DD4" w:rsidP="00DD6DD4">
      <w:pPr>
        <w:spacing w:before="100" w:beforeAutospacing="1" w:after="100" w:afterAutospacing="1" w:line="276" w:lineRule="auto"/>
        <w:jc w:val="both"/>
        <w:rPr>
          <w:rFonts w:ascii="Gill Sans MT" w:eastAsia="Times New Roman" w:hAnsi="Gill Sans MT" w:cs="Times New Roman"/>
          <w:lang w:val="it-IT"/>
        </w:rPr>
      </w:pPr>
      <w:r w:rsidRPr="00BA5D05">
        <w:rPr>
          <w:rFonts w:ascii="Gill Sans MT" w:eastAsia="Times New Roman" w:hAnsi="Gill Sans MT" w:cs="Times New Roman"/>
          <w:lang w:val="it-IT"/>
        </w:rPr>
        <w:t xml:space="preserve">Ma alla fine degli anni Venti l’economia italiana fu scossa da una grave crisi provocata da cause interne e internazionali. Mussolini, per frenare la continua svalutazione della lira, aveva imposto una rivalutazione forzata, che aveva provocato una forte riduzione delle esportazioni.  </w:t>
      </w:r>
      <w:r w:rsidR="00A639F7">
        <w:rPr>
          <w:rFonts w:ascii="Gill Sans MT" w:eastAsia="Times New Roman" w:hAnsi="Gill Sans MT" w:cs="Times New Roman"/>
          <w:lang w:val="it-IT"/>
        </w:rPr>
        <w:t>Si</w:t>
      </w:r>
      <w:r w:rsidRPr="00BA5D05">
        <w:rPr>
          <w:rFonts w:ascii="Gill Sans MT" w:eastAsia="Times New Roman" w:hAnsi="Gill Sans MT" w:cs="Times New Roman"/>
          <w:lang w:val="it-IT"/>
        </w:rPr>
        <w:t xml:space="preserve"> fecero </w:t>
      </w:r>
      <w:r w:rsidR="00A639F7">
        <w:rPr>
          <w:rFonts w:ascii="Gill Sans MT" w:eastAsia="Times New Roman" w:hAnsi="Gill Sans MT" w:cs="Times New Roman"/>
          <w:lang w:val="it-IT"/>
        </w:rPr>
        <w:t xml:space="preserve">anche </w:t>
      </w:r>
      <w:r w:rsidRPr="00BA5D05">
        <w:rPr>
          <w:rFonts w:ascii="Gill Sans MT" w:eastAsia="Times New Roman" w:hAnsi="Gill Sans MT" w:cs="Times New Roman"/>
          <w:lang w:val="it-IT"/>
        </w:rPr>
        <w:t>sentire gli effetti della crisi internazionale del 1929: molte fabbriche fallirono, la disoccupazione aumentò sensibilmente (nel giro di pochi anni i disoccupati passarono da 300.000 a un milione) e i salari dei lavoratori furono diminuiti.</w:t>
      </w:r>
    </w:p>
    <w:p w14:paraId="1241844E" w14:textId="1B49AFFC" w:rsidR="00DD6DD4" w:rsidRDefault="00DD6DD4" w:rsidP="00DD6DD4">
      <w:pPr>
        <w:spacing w:before="100" w:beforeAutospacing="1" w:after="100" w:afterAutospacing="1" w:line="276" w:lineRule="auto"/>
        <w:jc w:val="both"/>
        <w:rPr>
          <w:rFonts w:ascii="Gill Sans MT" w:eastAsia="Times New Roman" w:hAnsi="Gill Sans MT" w:cs="Times New Roman"/>
          <w:lang w:val="it-IT"/>
        </w:rPr>
      </w:pPr>
      <w:r w:rsidRPr="00BA5D05">
        <w:rPr>
          <w:rFonts w:ascii="Gill Sans MT" w:eastAsia="Times New Roman" w:hAnsi="Gill Sans MT" w:cs="Times New Roman"/>
          <w:lang w:val="it-IT"/>
        </w:rPr>
        <w:t>Per combattere la crisi, nel 1933 il fascismo diede vita all’</w:t>
      </w:r>
      <w:r w:rsidRPr="00BA5D05">
        <w:rPr>
          <w:rFonts w:ascii="Gill Sans MT" w:eastAsia="Times New Roman" w:hAnsi="Gill Sans MT" w:cs="Times New Roman"/>
          <w:b/>
          <w:bCs/>
          <w:lang w:val="it-IT"/>
        </w:rPr>
        <w:t xml:space="preserve">IRI </w:t>
      </w:r>
      <w:r w:rsidRPr="00BA5D05">
        <w:rPr>
          <w:rFonts w:ascii="Gill Sans MT" w:eastAsia="Times New Roman" w:hAnsi="Gill Sans MT" w:cs="Times New Roman"/>
          <w:i/>
          <w:iCs/>
          <w:lang w:val="it-IT"/>
        </w:rPr>
        <w:t xml:space="preserve">(Istituto per la Ricostruzione Industriale) </w:t>
      </w:r>
      <w:r w:rsidRPr="00BA5D05">
        <w:rPr>
          <w:rFonts w:ascii="Gill Sans MT" w:eastAsia="Times New Roman" w:hAnsi="Gill Sans MT" w:cs="Times New Roman"/>
          <w:lang w:val="it-IT"/>
        </w:rPr>
        <w:t xml:space="preserve">un ente statale che, attraverso il controllo delle banche, finanziava le industrie siderurgiche, cantieristiche e meccaniche. A partire dal 1935 la ripresa industriale fu favorita dalla politica di riarmo del fascismo e dalla guerra d’Etiopia. </w:t>
      </w:r>
    </w:p>
    <w:p w14:paraId="74F10766" w14:textId="49210C9F" w:rsidR="00A639F7" w:rsidRPr="00A639F7" w:rsidRDefault="00A639F7" w:rsidP="00A639F7">
      <w:pPr>
        <w:pStyle w:val="ListParagraph"/>
        <w:numPr>
          <w:ilvl w:val="0"/>
          <w:numId w:val="3"/>
        </w:numPr>
        <w:spacing w:before="100" w:beforeAutospacing="1" w:after="100" w:afterAutospacing="1" w:line="360" w:lineRule="auto"/>
        <w:jc w:val="both"/>
        <w:rPr>
          <w:rFonts w:ascii="Gill Sans MT" w:eastAsia="Times New Roman" w:hAnsi="Gill Sans MT" w:cs="Times New Roman"/>
          <w:lang w:val="it-IT"/>
        </w:rPr>
      </w:pPr>
      <w:r w:rsidRPr="00A639F7">
        <w:rPr>
          <w:rFonts w:ascii="Gill Sans MT" w:eastAsia="Times New Roman" w:hAnsi="Gill Sans MT" w:cs="Times New Roman"/>
          <w:lang w:val="it-IT"/>
        </w:rPr>
        <w:t>Qual e stato l’effetto della rivalutazione della lira?</w:t>
      </w:r>
    </w:p>
    <w:p w14:paraId="641A484D" w14:textId="03C63B87" w:rsidR="00A639F7" w:rsidRPr="00A639F7" w:rsidRDefault="00A639F7" w:rsidP="00A639F7">
      <w:pPr>
        <w:pStyle w:val="ListParagraph"/>
        <w:numPr>
          <w:ilvl w:val="0"/>
          <w:numId w:val="3"/>
        </w:numPr>
        <w:spacing w:before="100" w:beforeAutospacing="1" w:after="100" w:afterAutospacing="1" w:line="360" w:lineRule="auto"/>
        <w:jc w:val="both"/>
        <w:rPr>
          <w:rFonts w:ascii="Gill Sans MT" w:eastAsia="Times New Roman" w:hAnsi="Gill Sans MT" w:cs="Times New Roman"/>
          <w:lang w:val="it-IT"/>
        </w:rPr>
      </w:pPr>
      <w:r w:rsidRPr="00A639F7">
        <w:rPr>
          <w:rFonts w:ascii="Gill Sans MT" w:eastAsia="Times New Roman" w:hAnsi="Gill Sans MT" w:cs="Times New Roman"/>
          <w:lang w:val="it-IT"/>
        </w:rPr>
        <w:t>Quali sono stati gli effetti della crisi del 1929?</w:t>
      </w:r>
    </w:p>
    <w:p w14:paraId="49EED773" w14:textId="5FD36A24" w:rsidR="00A639F7" w:rsidRPr="00A639F7" w:rsidRDefault="00A639F7" w:rsidP="00A639F7">
      <w:pPr>
        <w:pStyle w:val="ListParagraph"/>
        <w:numPr>
          <w:ilvl w:val="0"/>
          <w:numId w:val="3"/>
        </w:numPr>
        <w:spacing w:before="100" w:beforeAutospacing="1" w:after="100" w:afterAutospacing="1" w:line="360" w:lineRule="auto"/>
        <w:jc w:val="both"/>
        <w:rPr>
          <w:rFonts w:ascii="Gill Sans MT" w:eastAsia="Times New Roman" w:hAnsi="Gill Sans MT" w:cs="Times New Roman"/>
          <w:lang w:val="it-IT"/>
        </w:rPr>
      </w:pPr>
      <w:r w:rsidRPr="00A639F7">
        <w:rPr>
          <w:rFonts w:ascii="Gill Sans MT" w:eastAsia="Times New Roman" w:hAnsi="Gill Sans MT" w:cs="Times New Roman"/>
          <w:lang w:val="it-IT"/>
        </w:rPr>
        <w:t>Qual era lo scopo dell’IRI?</w:t>
      </w:r>
    </w:p>
    <w:p w14:paraId="6E2EDF92" w14:textId="345F2FA0" w:rsidR="00A639F7" w:rsidRPr="00A639F7" w:rsidRDefault="00A639F7" w:rsidP="00A639F7">
      <w:pPr>
        <w:pStyle w:val="ListParagraph"/>
        <w:numPr>
          <w:ilvl w:val="0"/>
          <w:numId w:val="3"/>
        </w:numPr>
        <w:spacing w:before="100" w:beforeAutospacing="1" w:after="100" w:afterAutospacing="1" w:line="360" w:lineRule="auto"/>
        <w:jc w:val="both"/>
        <w:rPr>
          <w:rFonts w:ascii="Gill Sans MT" w:eastAsia="Times New Roman" w:hAnsi="Gill Sans MT" w:cs="Times New Roman"/>
          <w:lang w:val="it-IT"/>
        </w:rPr>
      </w:pPr>
      <w:r w:rsidRPr="00A639F7">
        <w:rPr>
          <w:rFonts w:ascii="Gill Sans MT" w:eastAsia="Times New Roman" w:hAnsi="Gill Sans MT" w:cs="Times New Roman"/>
          <w:lang w:val="it-IT"/>
        </w:rPr>
        <w:t>Che cos’altro ha favorito la ripresa industriale?</w:t>
      </w:r>
    </w:p>
    <w:p w14:paraId="411C3654" w14:textId="77777777" w:rsidR="00E31AB3" w:rsidRDefault="00E31AB3" w:rsidP="00BA5D05">
      <w:pPr>
        <w:spacing w:line="276" w:lineRule="auto"/>
        <w:rPr>
          <w:rFonts w:ascii="Gill Sans MT" w:eastAsia="Times New Roman" w:hAnsi="Gill Sans MT" w:cs="Times New Roman"/>
          <w:b/>
          <w:lang w:val="it-IT"/>
        </w:rPr>
      </w:pPr>
    </w:p>
    <w:p w14:paraId="4659400D" w14:textId="0603212C" w:rsidR="00BA5D05" w:rsidRPr="00DD6DD4" w:rsidRDefault="00DD6DD4" w:rsidP="00BA5D05">
      <w:pPr>
        <w:spacing w:line="276" w:lineRule="auto"/>
        <w:rPr>
          <w:rFonts w:ascii="Gill Sans MT" w:hAnsi="Gill Sans MT"/>
          <w:b/>
          <w:lang w:val="it-IT"/>
        </w:rPr>
      </w:pPr>
      <w:r w:rsidRPr="00DD6DD4">
        <w:rPr>
          <w:rFonts w:ascii="Gill Sans MT" w:eastAsia="Times New Roman" w:hAnsi="Gill Sans MT" w:cs="Times New Roman"/>
          <w:b/>
          <w:lang w:val="it-IT"/>
        </w:rPr>
        <w:t>Conclusione</w:t>
      </w:r>
    </w:p>
    <w:p w14:paraId="11C50402" w14:textId="7A405860" w:rsidR="00BA5D05" w:rsidRPr="00BA5D05" w:rsidRDefault="00BA5D05" w:rsidP="00BA5D05">
      <w:pPr>
        <w:spacing w:before="100" w:beforeAutospacing="1" w:after="100" w:afterAutospacing="1" w:line="276" w:lineRule="auto"/>
        <w:jc w:val="both"/>
        <w:rPr>
          <w:rFonts w:ascii="Gill Sans MT" w:eastAsia="Times New Roman" w:hAnsi="Gill Sans MT" w:cs="Times New Roman"/>
          <w:lang w:val="it-IT"/>
        </w:rPr>
      </w:pPr>
      <w:r w:rsidRPr="00BA5D05">
        <w:rPr>
          <w:rFonts w:ascii="Gill Sans MT" w:eastAsia="Times New Roman" w:hAnsi="Gill Sans MT" w:cs="Times New Roman"/>
          <w:lang w:val="it-IT"/>
        </w:rPr>
        <w:t xml:space="preserve">Complessivamente l’intervento dello stato nell’economia fu così ampio che alla vigilia della seconda guerra mondiale nessun paese al mondo, ad eccezione dell’URSS, aveva, proporzionalmente, un numero di aziende statizzate maggiore dell’Italia; ma con questa caratteristica: che nello stato fascista la mano pubblica interveniva in difesa di interessi privati e addirittura settoriali. </w:t>
      </w:r>
    </w:p>
    <w:p w14:paraId="01A2278D" w14:textId="0BD0395C" w:rsidR="00BA5D05" w:rsidRPr="00E01933" w:rsidRDefault="00A639F7" w:rsidP="00E01933">
      <w:pPr>
        <w:pStyle w:val="ListParagraph"/>
        <w:numPr>
          <w:ilvl w:val="0"/>
          <w:numId w:val="4"/>
        </w:numPr>
        <w:spacing w:line="276" w:lineRule="auto"/>
        <w:rPr>
          <w:rFonts w:ascii="Gill Sans MT" w:hAnsi="Gill Sans MT"/>
          <w:lang w:val="it-IT"/>
        </w:rPr>
      </w:pPr>
      <w:r w:rsidRPr="00E01933">
        <w:rPr>
          <w:rFonts w:ascii="Gill Sans MT" w:hAnsi="Gill Sans MT"/>
          <w:lang w:val="it-IT"/>
        </w:rPr>
        <w:t>Qual era la differenza tra l’Italia e l’Unione Sovietica</w:t>
      </w:r>
      <w:r w:rsidR="00E01933" w:rsidRPr="00E01933">
        <w:rPr>
          <w:rFonts w:ascii="Gill Sans MT" w:hAnsi="Gill Sans MT"/>
          <w:lang w:val="it-IT"/>
        </w:rPr>
        <w:t xml:space="preserve"> alla vigilia della seconda guerra mondiale</w:t>
      </w:r>
      <w:r w:rsidRPr="00E01933">
        <w:rPr>
          <w:rFonts w:ascii="Gill Sans MT" w:hAnsi="Gill Sans MT"/>
          <w:lang w:val="it-IT"/>
        </w:rPr>
        <w:t>?</w:t>
      </w:r>
    </w:p>
    <w:p w14:paraId="61D5401C" w14:textId="77777777" w:rsidR="00A639F7" w:rsidRPr="00BA5D05" w:rsidRDefault="00A639F7" w:rsidP="00BA5D05">
      <w:pPr>
        <w:spacing w:line="276" w:lineRule="auto"/>
        <w:rPr>
          <w:rFonts w:ascii="Gill Sans MT" w:hAnsi="Gill Sans MT"/>
          <w:lang w:val="it-IT"/>
        </w:rPr>
      </w:pPr>
    </w:p>
    <w:sectPr w:rsidR="00A639F7" w:rsidRPr="00BA5D05" w:rsidSect="005126DC">
      <w:footerReference w:type="first" r:id="rId7"/>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B31FD" w14:textId="77777777" w:rsidR="00D663B8" w:rsidRDefault="00D663B8" w:rsidP="005126DC">
      <w:r>
        <w:separator/>
      </w:r>
    </w:p>
  </w:endnote>
  <w:endnote w:type="continuationSeparator" w:id="0">
    <w:p w14:paraId="3580439E" w14:textId="77777777" w:rsidR="00D663B8" w:rsidRDefault="00D663B8" w:rsidP="0051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3AD28" w14:textId="77777777" w:rsidR="00BA5D05" w:rsidRDefault="00BA5D05">
    <w:pPr>
      <w:pStyle w:val="Footer"/>
      <w:rPr>
        <w:sz w:val="18"/>
      </w:rPr>
    </w:pPr>
    <w:r>
      <w:rPr>
        <w:sz w:val="18"/>
      </w:rPr>
      <w:t>Fonti:</w:t>
    </w:r>
  </w:p>
  <w:p w14:paraId="01117377" w14:textId="59A21556" w:rsidR="005126DC" w:rsidRDefault="00BA5D05">
    <w:pPr>
      <w:pStyle w:val="Footer"/>
      <w:rPr>
        <w:sz w:val="18"/>
      </w:rPr>
    </w:pPr>
    <w:hyperlink r:id="rId1" w:history="1">
      <w:r w:rsidRPr="00AC0DA6">
        <w:rPr>
          <w:rStyle w:val="Hyperlink"/>
          <w:sz w:val="18"/>
        </w:rPr>
        <w:t>http://www.storiain.net/storia/luci-e-omb</w:t>
      </w:r>
      <w:r w:rsidRPr="00AC0DA6">
        <w:rPr>
          <w:rStyle w:val="Hyperlink"/>
          <w:sz w:val="18"/>
        </w:rPr>
        <w:t>r</w:t>
      </w:r>
      <w:r w:rsidRPr="00AC0DA6">
        <w:rPr>
          <w:rStyle w:val="Hyperlink"/>
          <w:sz w:val="18"/>
        </w:rPr>
        <w:t>e-del-ventennio-fascista/</w:t>
      </w:r>
    </w:hyperlink>
  </w:p>
  <w:p w14:paraId="2D6737F4" w14:textId="6207619A" w:rsidR="00BA5D05" w:rsidRPr="005126DC" w:rsidRDefault="00BA5D05">
    <w:pPr>
      <w:pStyle w:val="Footer"/>
      <w:rPr>
        <w:sz w:val="18"/>
      </w:rPr>
    </w:pPr>
    <w:hyperlink r:id="rId2" w:history="1">
      <w:r w:rsidRPr="00AC0DA6">
        <w:rPr>
          <w:rStyle w:val="Hyperlink"/>
          <w:sz w:val="18"/>
        </w:rPr>
        <w:t>https://keynes.scuole.bo.it/ipertesti/il_ventennio/La%20politica%20eco</w:t>
      </w:r>
      <w:r w:rsidRPr="00AC0DA6">
        <w:rPr>
          <w:rStyle w:val="Hyperlink"/>
          <w:sz w:val="18"/>
        </w:rPr>
        <w:t>n</w:t>
      </w:r>
      <w:r w:rsidRPr="00AC0DA6">
        <w:rPr>
          <w:rStyle w:val="Hyperlink"/>
          <w:sz w:val="18"/>
        </w:rPr>
        <w:t>omica%20e%20sociale%20del%20regime.htm</w:t>
      </w:r>
    </w:hyperlink>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346E" w14:textId="77777777" w:rsidR="00D663B8" w:rsidRDefault="00D663B8" w:rsidP="005126DC">
      <w:r>
        <w:separator/>
      </w:r>
    </w:p>
  </w:footnote>
  <w:footnote w:type="continuationSeparator" w:id="0">
    <w:p w14:paraId="4FECF69C" w14:textId="77777777" w:rsidR="00D663B8" w:rsidRDefault="00D663B8" w:rsidP="00512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55A1F"/>
    <w:multiLevelType w:val="hybridMultilevel"/>
    <w:tmpl w:val="66621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8B287C"/>
    <w:multiLevelType w:val="hybridMultilevel"/>
    <w:tmpl w:val="B938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465F10"/>
    <w:multiLevelType w:val="hybridMultilevel"/>
    <w:tmpl w:val="715E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5F0E0B"/>
    <w:multiLevelType w:val="hybridMultilevel"/>
    <w:tmpl w:val="E4E26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3199B"/>
    <w:multiLevelType w:val="hybridMultilevel"/>
    <w:tmpl w:val="0B8ECC1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6DC"/>
    <w:rsid w:val="005126DC"/>
    <w:rsid w:val="005A6C49"/>
    <w:rsid w:val="005F0D03"/>
    <w:rsid w:val="006C6967"/>
    <w:rsid w:val="007630E9"/>
    <w:rsid w:val="007C311F"/>
    <w:rsid w:val="007F5CF9"/>
    <w:rsid w:val="0087516C"/>
    <w:rsid w:val="009A475B"/>
    <w:rsid w:val="00A639F7"/>
    <w:rsid w:val="00B05187"/>
    <w:rsid w:val="00B750F2"/>
    <w:rsid w:val="00B967A3"/>
    <w:rsid w:val="00BA5D05"/>
    <w:rsid w:val="00CD4E90"/>
    <w:rsid w:val="00D6583D"/>
    <w:rsid w:val="00D663B8"/>
    <w:rsid w:val="00DA0682"/>
    <w:rsid w:val="00DD6DD4"/>
    <w:rsid w:val="00E01933"/>
    <w:rsid w:val="00E31AB3"/>
    <w:rsid w:val="00E51DF9"/>
    <w:rsid w:val="00E9115C"/>
    <w:rsid w:val="00F420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EA57B9"/>
  <w14:defaultImageDpi w14:val="32767"/>
  <w15:chartTrackingRefBased/>
  <w15:docId w15:val="{DB452B69-AB70-2B40-81B2-7A0846DAD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26DC"/>
    <w:rPr>
      <w:b/>
      <w:bCs/>
    </w:rPr>
  </w:style>
  <w:style w:type="paragraph" w:styleId="Header">
    <w:name w:val="header"/>
    <w:basedOn w:val="Normal"/>
    <w:link w:val="HeaderChar"/>
    <w:uiPriority w:val="99"/>
    <w:unhideWhenUsed/>
    <w:rsid w:val="005126DC"/>
    <w:pPr>
      <w:tabs>
        <w:tab w:val="center" w:pos="4680"/>
        <w:tab w:val="right" w:pos="9360"/>
      </w:tabs>
    </w:pPr>
  </w:style>
  <w:style w:type="character" w:customStyle="1" w:styleId="HeaderChar">
    <w:name w:val="Header Char"/>
    <w:basedOn w:val="DefaultParagraphFont"/>
    <w:link w:val="Header"/>
    <w:uiPriority w:val="99"/>
    <w:rsid w:val="005126DC"/>
  </w:style>
  <w:style w:type="paragraph" w:styleId="Footer">
    <w:name w:val="footer"/>
    <w:basedOn w:val="Normal"/>
    <w:link w:val="FooterChar"/>
    <w:uiPriority w:val="99"/>
    <w:unhideWhenUsed/>
    <w:rsid w:val="005126DC"/>
    <w:pPr>
      <w:tabs>
        <w:tab w:val="center" w:pos="4680"/>
        <w:tab w:val="right" w:pos="9360"/>
      </w:tabs>
    </w:pPr>
  </w:style>
  <w:style w:type="character" w:customStyle="1" w:styleId="FooterChar">
    <w:name w:val="Footer Char"/>
    <w:basedOn w:val="DefaultParagraphFont"/>
    <w:link w:val="Footer"/>
    <w:uiPriority w:val="99"/>
    <w:rsid w:val="005126DC"/>
  </w:style>
  <w:style w:type="character" w:styleId="Hyperlink">
    <w:name w:val="Hyperlink"/>
    <w:basedOn w:val="DefaultParagraphFont"/>
    <w:uiPriority w:val="99"/>
    <w:unhideWhenUsed/>
    <w:rsid w:val="00BA5D05"/>
    <w:rPr>
      <w:color w:val="0563C1" w:themeColor="hyperlink"/>
      <w:u w:val="single"/>
    </w:rPr>
  </w:style>
  <w:style w:type="character" w:styleId="UnresolvedMention">
    <w:name w:val="Unresolved Mention"/>
    <w:basedOn w:val="DefaultParagraphFont"/>
    <w:uiPriority w:val="99"/>
    <w:rsid w:val="00BA5D05"/>
    <w:rPr>
      <w:color w:val="605E5C"/>
      <w:shd w:val="clear" w:color="auto" w:fill="E1DFDD"/>
    </w:rPr>
  </w:style>
  <w:style w:type="character" w:styleId="FollowedHyperlink">
    <w:name w:val="FollowedHyperlink"/>
    <w:basedOn w:val="DefaultParagraphFont"/>
    <w:uiPriority w:val="99"/>
    <w:semiHidden/>
    <w:unhideWhenUsed/>
    <w:rsid w:val="00BA5D05"/>
    <w:rPr>
      <w:color w:val="954F72" w:themeColor="followedHyperlink"/>
      <w:u w:val="single"/>
    </w:rPr>
  </w:style>
  <w:style w:type="paragraph" w:styleId="ListParagraph">
    <w:name w:val="List Paragraph"/>
    <w:basedOn w:val="Normal"/>
    <w:uiPriority w:val="34"/>
    <w:qFormat/>
    <w:rsid w:val="00E31A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32112">
      <w:bodyDiv w:val="1"/>
      <w:marLeft w:val="0"/>
      <w:marRight w:val="0"/>
      <w:marTop w:val="0"/>
      <w:marBottom w:val="0"/>
      <w:divBdr>
        <w:top w:val="none" w:sz="0" w:space="0" w:color="auto"/>
        <w:left w:val="none" w:sz="0" w:space="0" w:color="auto"/>
        <w:bottom w:val="none" w:sz="0" w:space="0" w:color="auto"/>
        <w:right w:val="none" w:sz="0" w:space="0" w:color="auto"/>
      </w:divBdr>
    </w:div>
    <w:div w:id="341007723">
      <w:bodyDiv w:val="1"/>
      <w:marLeft w:val="0"/>
      <w:marRight w:val="0"/>
      <w:marTop w:val="0"/>
      <w:marBottom w:val="0"/>
      <w:divBdr>
        <w:top w:val="none" w:sz="0" w:space="0" w:color="auto"/>
        <w:left w:val="none" w:sz="0" w:space="0" w:color="auto"/>
        <w:bottom w:val="none" w:sz="0" w:space="0" w:color="auto"/>
        <w:right w:val="none" w:sz="0" w:space="0" w:color="auto"/>
      </w:divBdr>
    </w:div>
    <w:div w:id="177597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keynes.scuole.bo.it/ipertesti/il_ventennio/La%20politica%20economica%20e%20sociale%20del%20regime.htm" TargetMode="External"/><Relationship Id="rId1" Type="http://schemas.openxmlformats.org/officeDocument/2006/relationships/hyperlink" Target="http://www.storiain.net/storia/luci-e-ombre-del-ventennio-fasc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2018-10-31T10:00:00Z</dcterms:created>
  <dcterms:modified xsi:type="dcterms:W3CDTF">2018-10-31T12:18:00Z</dcterms:modified>
</cp:coreProperties>
</file>