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0DDE" w14:textId="77777777" w:rsidR="006405E7" w:rsidRDefault="00BE1853">
      <w:r>
        <w:t>AS Italian_Il mondo di lavoro</w:t>
      </w:r>
    </w:p>
    <w:p w14:paraId="2AAAAAFB" w14:textId="77777777" w:rsidR="00BE1853" w:rsidRDefault="00BE1853"/>
    <w:p w14:paraId="706E34E6" w14:textId="6B6D96E6" w:rsidR="00BE1853" w:rsidRPr="00BE1853" w:rsidRDefault="00BE1853" w:rsidP="00BE1853">
      <w:pPr>
        <w:shd w:val="clear" w:color="auto" w:fill="92D050"/>
        <w:jc w:val="center"/>
        <w:rPr>
          <w:b/>
          <w:color w:val="FFFFFF" w:themeColor="background1"/>
          <w:sz w:val="36"/>
          <w:szCs w:val="36"/>
        </w:rPr>
      </w:pPr>
      <w:r w:rsidRPr="00BE1853">
        <w:rPr>
          <w:b/>
          <w:color w:val="FFFFFF" w:themeColor="background1"/>
          <w:sz w:val="36"/>
          <w:szCs w:val="36"/>
        </w:rPr>
        <w:t>Le ditte familiari – traduzione</w:t>
      </w:r>
    </w:p>
    <w:p w14:paraId="4EF053F7" w14:textId="77777777" w:rsidR="00BE1853" w:rsidRPr="00BE1853" w:rsidRDefault="00BE1853">
      <w:pPr>
        <w:rPr>
          <w:sz w:val="6"/>
        </w:rPr>
      </w:pPr>
    </w:p>
    <w:p w14:paraId="74D200AC" w14:textId="77777777" w:rsidR="00BE1853" w:rsidRPr="00BE1853" w:rsidRDefault="00BE1853" w:rsidP="00BE1853">
      <w:pPr>
        <w:pStyle w:val="NormalWeb"/>
        <w:spacing w:before="0" w:beforeAutospacing="0" w:after="242" w:afterAutospacing="0" w:line="276" w:lineRule="auto"/>
        <w:jc w:val="both"/>
        <w:rPr>
          <w:rFonts w:asciiTheme="minorHAnsi" w:hAnsiTheme="minorHAnsi" w:cs="Helvetica"/>
          <w:sz w:val="21"/>
          <w:szCs w:val="21"/>
        </w:rPr>
      </w:pPr>
      <w:r w:rsidRPr="00BE1853">
        <w:rPr>
          <w:rFonts w:asciiTheme="minorHAnsi" w:hAnsiTheme="minorHAnsi" w:cs="Helvetica"/>
          <w:sz w:val="21"/>
          <w:szCs w:val="21"/>
        </w:rPr>
        <w:t>Le aziende familiari rappresentano in tutti i continenti una componente fondamentale dell’economia dell’area, non solo sotto il profilo dell’ incidenza numerica ma soprattutto per il loro contributo al PIL ed all’occupazione.</w:t>
      </w:r>
      <w:bookmarkStart w:id="0" w:name="_GoBack"/>
      <w:bookmarkEnd w:id="0"/>
    </w:p>
    <w:p w14:paraId="3770AD70" w14:textId="77777777" w:rsidR="00BE1853" w:rsidRPr="00BE1853" w:rsidRDefault="00BE1853" w:rsidP="00BE1853">
      <w:pPr>
        <w:pStyle w:val="NormalWeb"/>
        <w:spacing w:before="0" w:beforeAutospacing="0" w:after="242" w:afterAutospacing="0" w:line="276" w:lineRule="auto"/>
        <w:jc w:val="both"/>
        <w:rPr>
          <w:rFonts w:asciiTheme="minorHAnsi" w:hAnsiTheme="minorHAnsi" w:cs="Helvetica"/>
          <w:sz w:val="21"/>
          <w:szCs w:val="21"/>
        </w:rPr>
      </w:pPr>
      <w:r w:rsidRPr="00BE1853">
        <w:rPr>
          <w:rFonts w:asciiTheme="minorHAnsi" w:hAnsiTheme="minorHAnsi" w:cs="Helvetica"/>
          <w:sz w:val="21"/>
          <w:szCs w:val="21"/>
        </w:rPr>
        <w:t>In Italia si stima che le </w:t>
      </w:r>
      <w:r w:rsidRPr="00BE1853">
        <w:rPr>
          <w:rStyle w:val="Strong"/>
          <w:rFonts w:asciiTheme="minorHAnsi" w:hAnsiTheme="minorHAnsi" w:cs="Helvetica"/>
          <w:sz w:val="21"/>
          <w:szCs w:val="21"/>
        </w:rPr>
        <w:t>aziende familiari </w:t>
      </w:r>
      <w:r w:rsidRPr="00BE1853">
        <w:rPr>
          <w:rFonts w:asciiTheme="minorHAnsi" w:hAnsiTheme="minorHAnsi" w:cs="Helvetica"/>
          <w:sz w:val="21"/>
          <w:szCs w:val="21"/>
        </w:rPr>
        <w:t>siano circa </w:t>
      </w:r>
      <w:r w:rsidRPr="00BE1853">
        <w:rPr>
          <w:rStyle w:val="Strong"/>
          <w:rFonts w:asciiTheme="minorHAnsi" w:hAnsiTheme="minorHAnsi" w:cs="Helvetica"/>
          <w:sz w:val="21"/>
          <w:szCs w:val="21"/>
        </w:rPr>
        <w:t>784.000 – </w:t>
      </w:r>
      <w:r w:rsidRPr="00BE1853">
        <w:rPr>
          <w:rFonts w:asciiTheme="minorHAnsi" w:hAnsiTheme="minorHAnsi" w:cs="Helvetica"/>
          <w:sz w:val="21"/>
          <w:szCs w:val="21"/>
        </w:rPr>
        <w:t>pari ad oltre l</w:t>
      </w:r>
      <w:r w:rsidRPr="00BE1853">
        <w:rPr>
          <w:rStyle w:val="Strong"/>
          <w:rFonts w:asciiTheme="minorHAnsi" w:hAnsiTheme="minorHAnsi" w:cs="Helvetica"/>
          <w:sz w:val="21"/>
          <w:szCs w:val="21"/>
        </w:rPr>
        <w:t>’85% del totale aziende</w:t>
      </w:r>
      <w:r w:rsidRPr="00BE1853">
        <w:rPr>
          <w:rStyle w:val="Strong"/>
          <w:rFonts w:asciiTheme="minorHAnsi" w:hAnsiTheme="minorHAnsi" w:cs="Helvetica"/>
          <w:sz w:val="16"/>
          <w:szCs w:val="16"/>
          <w:vertAlign w:val="superscript"/>
        </w:rPr>
        <w:t>[1]</w:t>
      </w:r>
      <w:r w:rsidRPr="00BE1853">
        <w:rPr>
          <w:rStyle w:val="Strong"/>
          <w:rFonts w:asciiTheme="minorHAnsi" w:hAnsiTheme="minorHAnsi" w:cs="Helvetica"/>
          <w:sz w:val="21"/>
          <w:szCs w:val="21"/>
        </w:rPr>
        <w:t>– </w:t>
      </w:r>
      <w:r w:rsidRPr="00BE1853">
        <w:rPr>
          <w:rFonts w:asciiTheme="minorHAnsi" w:hAnsiTheme="minorHAnsi" w:cs="Helvetica"/>
          <w:sz w:val="21"/>
          <w:szCs w:val="21"/>
        </w:rPr>
        <w:t>e pe</w:t>
      </w:r>
      <w:r>
        <w:rPr>
          <w:rFonts w:asciiTheme="minorHAnsi" w:hAnsiTheme="minorHAnsi" w:cs="Helvetica"/>
          <w:sz w:val="21"/>
          <w:szCs w:val="21"/>
        </w:rPr>
        <w:t>r</w:t>
      </w:r>
      <w:r w:rsidRPr="00BE1853">
        <w:rPr>
          <w:rFonts w:asciiTheme="minorHAnsi" w:hAnsiTheme="minorHAnsi" w:cs="Helvetica"/>
          <w:sz w:val="21"/>
          <w:szCs w:val="21"/>
        </w:rPr>
        <w:t>sino in termini di occupazione circa il 70%. Sotto il profilo dell’incidenza delle aziende familiari, il contesto italiano risulta essere in linea con quello delle principali economie europee quali Francia (80%), Germania (90%), Spagna (83%) e UK (80%), mentre l’elemento differenziante rispetto a questi paesi è rappresentato dal minor ricorso a manager esterni da parte delle famiglie imprenditoriali: il 66% delle aziende familiari italiane ha tutto il management composto da componenti della famiglia, mentre in Francia questa situazione si riscontra nel 26% delle aziende familiari ed in UK solo nel 10%.</w:t>
      </w:r>
    </w:p>
    <w:p w14:paraId="78BA6B57" w14:textId="77777777" w:rsidR="00BE1853" w:rsidRPr="00BE1853" w:rsidRDefault="00BE1853" w:rsidP="00BE1853">
      <w:pPr>
        <w:pStyle w:val="NormalWeb"/>
        <w:spacing w:before="0" w:beforeAutospacing="0" w:after="242" w:afterAutospacing="0" w:line="276" w:lineRule="auto"/>
        <w:jc w:val="both"/>
        <w:rPr>
          <w:rFonts w:asciiTheme="minorHAnsi" w:hAnsiTheme="minorHAnsi" w:cs="Helvetica"/>
          <w:sz w:val="21"/>
          <w:szCs w:val="21"/>
        </w:rPr>
      </w:pPr>
      <w:r w:rsidRPr="00BE1853">
        <w:rPr>
          <w:rFonts w:asciiTheme="minorHAnsi" w:hAnsiTheme="minorHAnsi" w:cs="Helvetica"/>
          <w:sz w:val="21"/>
          <w:szCs w:val="21"/>
        </w:rPr>
        <w:t>Le aziende familiari italiane si distinguono anche per la longevità: tra le prime 100 aziende più antiche al mondo, 15 sono italiane e tra queste 5 – Fonderie Pontificie Marinelli (anno di fondazione 1000), Barone Ricasoli (1141), Barovier &amp; Toso (1295), Torrini (1369) e Marchesi Antinori (1385) – sono tra le dieci aziende familiari più antiche tuttora in esercizio.</w:t>
      </w:r>
    </w:p>
    <w:p w14:paraId="22B4D7A7" w14:textId="77777777" w:rsidR="00BE1853" w:rsidRPr="00BE1853" w:rsidRDefault="00BE1853" w:rsidP="00BE1853">
      <w:pPr>
        <w:pStyle w:val="NormalWeb"/>
        <w:spacing w:before="0" w:beforeAutospacing="0" w:after="242" w:afterAutospacing="0" w:line="276" w:lineRule="auto"/>
        <w:jc w:val="both"/>
        <w:rPr>
          <w:rFonts w:asciiTheme="minorHAnsi" w:hAnsiTheme="minorHAnsi" w:cs="Helvetica"/>
          <w:sz w:val="21"/>
          <w:szCs w:val="21"/>
        </w:rPr>
      </w:pPr>
      <w:r>
        <w:rPr>
          <w:rStyle w:val="Emphasis"/>
          <w:rFonts w:asciiTheme="minorHAnsi" w:hAnsiTheme="minorHAnsi" w:cs="Helvetica"/>
          <w:bCs/>
          <w:sz w:val="21"/>
          <w:szCs w:val="21"/>
        </w:rPr>
        <w:t xml:space="preserve">1 </w:t>
      </w:r>
      <w:r w:rsidRPr="00BE1853">
        <w:rPr>
          <w:rStyle w:val="Emphasis"/>
          <w:rFonts w:asciiTheme="minorHAnsi" w:hAnsiTheme="minorHAnsi" w:cs="Helvetica"/>
          <w:bCs/>
          <w:sz w:val="21"/>
          <w:szCs w:val="21"/>
        </w:rPr>
        <w:t>Fonte</w:t>
      </w:r>
      <w:r w:rsidRPr="00BE1853">
        <w:rPr>
          <w:rStyle w:val="Emphasis"/>
          <w:rFonts w:asciiTheme="minorHAnsi" w:hAnsiTheme="minorHAnsi" w:cs="Helvetica"/>
          <w:sz w:val="21"/>
          <w:szCs w:val="21"/>
        </w:rPr>
        <w:t>: EY – Family Business Yearbook 2014</w:t>
      </w:r>
    </w:p>
    <w:p w14:paraId="0EC1DCA4" w14:textId="77777777" w:rsidR="00BE1853" w:rsidRPr="00BE1853" w:rsidRDefault="00BE1853" w:rsidP="00BE185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E1853" w:rsidRPr="00BE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53"/>
    <w:rsid w:val="006405E7"/>
    <w:rsid w:val="00AC6C6B"/>
    <w:rsid w:val="00B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94FD"/>
  <w15:chartTrackingRefBased/>
  <w15:docId w15:val="{AE101F84-B7A1-4DFF-8483-7B951AF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1853"/>
    <w:rPr>
      <w:b/>
      <w:bCs/>
    </w:rPr>
  </w:style>
  <w:style w:type="character" w:styleId="Emphasis">
    <w:name w:val="Emphasis"/>
    <w:basedOn w:val="DefaultParagraphFont"/>
    <w:uiPriority w:val="20"/>
    <w:qFormat/>
    <w:rsid w:val="00BE1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K.Sykes</dc:creator>
  <cp:keywords/>
  <dc:description/>
  <cp:lastModifiedBy>Microsoft Office User</cp:lastModifiedBy>
  <cp:revision>2</cp:revision>
  <cp:lastPrinted>2020-03-26T15:27:00Z</cp:lastPrinted>
  <dcterms:created xsi:type="dcterms:W3CDTF">2018-11-13T08:16:00Z</dcterms:created>
  <dcterms:modified xsi:type="dcterms:W3CDTF">2020-03-26T15:27:00Z</dcterms:modified>
</cp:coreProperties>
</file>