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AEAF" w14:textId="77777777" w:rsidR="00CC0C14" w:rsidRPr="001141F4" w:rsidRDefault="004A481F" w:rsidP="00BF3C55">
      <w:pPr>
        <w:jc w:val="center"/>
        <w:rPr>
          <w:rFonts w:ascii="Gill Sans MT" w:hAnsi="Gill Sans MT"/>
          <w:b/>
          <w:i/>
          <w:lang w:val="it-IT"/>
        </w:rPr>
      </w:pPr>
      <w:r w:rsidRPr="001141F4">
        <w:rPr>
          <w:rFonts w:ascii="Gill Sans MT" w:hAnsi="Gill Sans MT"/>
          <w:b/>
          <w:i/>
          <w:lang w:val="it-IT"/>
        </w:rPr>
        <w:t xml:space="preserve">Sicilia - </w:t>
      </w:r>
      <w:r w:rsidR="00DD099A" w:rsidRPr="001141F4">
        <w:rPr>
          <w:rFonts w:ascii="Gill Sans MT" w:hAnsi="Gill Sans MT"/>
          <w:b/>
          <w:i/>
          <w:lang w:val="it-IT"/>
        </w:rPr>
        <w:t>L’opera dei Pupi</w:t>
      </w:r>
    </w:p>
    <w:p w14:paraId="50D62659" w14:textId="77777777" w:rsidR="00CC0C14" w:rsidRPr="001141F4" w:rsidRDefault="00CC0C14" w:rsidP="00CC0C14">
      <w:pPr>
        <w:rPr>
          <w:rFonts w:ascii="Gill Sans MT" w:hAnsi="Gill Sans MT"/>
          <w:lang w:val="it-IT"/>
        </w:rPr>
      </w:pPr>
    </w:p>
    <w:p w14:paraId="4289F5B4" w14:textId="77777777" w:rsidR="00BF3C55" w:rsidRPr="001141F4" w:rsidRDefault="00BF3C55" w:rsidP="009C58F3">
      <w:pPr>
        <w:spacing w:line="276" w:lineRule="auto"/>
        <w:jc w:val="both"/>
        <w:rPr>
          <w:rFonts w:ascii="Gill Sans MT" w:hAnsi="Gill Sans MT"/>
          <w:b/>
          <w:lang w:val="it-IT"/>
        </w:rPr>
      </w:pPr>
      <w:r w:rsidRPr="001141F4">
        <w:rPr>
          <w:rFonts w:ascii="Gill Sans MT" w:hAnsi="Gill Sans MT"/>
          <w:b/>
          <w:lang w:val="it-IT"/>
        </w:rPr>
        <w:t>I temi</w:t>
      </w:r>
    </w:p>
    <w:p w14:paraId="41A3DE45" w14:textId="77777777" w:rsidR="00DD099A" w:rsidRPr="001141F4" w:rsidRDefault="004A481F" w:rsidP="009C58F3">
      <w:pPr>
        <w:spacing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eastAsia="Times New Roman" w:hAnsi="Gill Sans MT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44FD0D" wp14:editId="53ACB1D0">
            <wp:simplePos x="0" y="0"/>
            <wp:positionH relativeFrom="column">
              <wp:posOffset>1881505</wp:posOffset>
            </wp:positionH>
            <wp:positionV relativeFrom="paragraph">
              <wp:posOffset>5715</wp:posOffset>
            </wp:positionV>
            <wp:extent cx="3815080" cy="2174240"/>
            <wp:effectExtent l="0" t="0" r="0" b="10160"/>
            <wp:wrapTight wrapText="bothSides">
              <wp:wrapPolygon edited="0">
                <wp:start x="0" y="0"/>
                <wp:lineTo x="0" y="21449"/>
                <wp:lineTo x="21427" y="21449"/>
                <wp:lineTo x="21427" y="0"/>
                <wp:lineTo x="0" y="0"/>
              </wp:wrapPolygon>
            </wp:wrapTight>
            <wp:docPr id="2" name="Picture 2" descr="http://2.bp.blogspot.com/_s3awmY6_SKk/TMImHtVTbpI/AAAAAAAAAA8/y6HnlXa0gc0/s1600/consiglio+palad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s3awmY6_SKk/TMImHtVTbpI/AAAAAAAAAA8/y6HnlXa0gc0/s1600/consiglio+palad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99A" w:rsidRPr="001141F4">
        <w:rPr>
          <w:rFonts w:ascii="Gill Sans MT" w:hAnsi="Gill Sans MT"/>
          <w:lang w:val="it-IT"/>
        </w:rPr>
        <w:t xml:space="preserve">I temi rappresentati derivano dalla Chanson de Roland, racconto delle gesta di Carlo Magno e dei suoi paladini, e dai grandi poemi epico-cavallereschi italiani (Orlando Furioso, Orlando Innamorato e il </w:t>
      </w:r>
      <w:proofErr w:type="spellStart"/>
      <w:r w:rsidR="00DD099A" w:rsidRPr="001141F4">
        <w:rPr>
          <w:rFonts w:ascii="Gill Sans MT" w:hAnsi="Gill Sans MT"/>
          <w:lang w:val="it-IT"/>
        </w:rPr>
        <w:t>Morgante</w:t>
      </w:r>
      <w:proofErr w:type="spellEnd"/>
      <w:r w:rsidR="00DD099A" w:rsidRPr="001141F4">
        <w:rPr>
          <w:rFonts w:ascii="Gill Sans MT" w:hAnsi="Gill Sans MT"/>
          <w:lang w:val="it-IT"/>
        </w:rPr>
        <w:t>). I personaggi del ciclo carolingi</w:t>
      </w:r>
      <w:r w:rsidRPr="001141F4">
        <w:rPr>
          <w:rFonts w:ascii="Gill Sans MT" w:hAnsi="Gill Sans MT"/>
          <w:lang w:val="it-IT"/>
        </w:rPr>
        <w:t xml:space="preserve">o </w:t>
      </w:r>
      <w:r w:rsidR="00DD099A" w:rsidRPr="001141F4">
        <w:rPr>
          <w:rFonts w:ascii="Gill Sans MT" w:hAnsi="Gill Sans MT"/>
          <w:lang w:val="it-IT"/>
        </w:rPr>
        <w:t xml:space="preserve">vengono trasformati in tipi simbolici della realtà̀ quotidiana e popolare siciliana. Le prime marionette realizzate nel Settecento si ispirano per la rappresentazione dei personaggi e la foggia delle armature alle xilografie dei poemi cavallereschi cinquecenteschi e alla stampa popolare del Seicento. Il mutamento avviene </w:t>
      </w:r>
      <w:r w:rsidR="00CF12D1" w:rsidRPr="001141F4">
        <w:rPr>
          <w:rFonts w:ascii="Gill Sans MT" w:hAnsi="Gill Sans MT"/>
          <w:lang w:val="it-IT"/>
        </w:rPr>
        <w:t>perché l’Opera</w:t>
      </w:r>
      <w:r w:rsidR="00DD099A" w:rsidRPr="001141F4">
        <w:rPr>
          <w:rFonts w:ascii="Gill Sans MT" w:hAnsi="Gill Sans MT"/>
          <w:lang w:val="it-IT"/>
        </w:rPr>
        <w:t xml:space="preserve"> dei Pupi si afferma come uno degli spettacoli popolari </w:t>
      </w:r>
      <w:r w:rsidR="00CF12D1" w:rsidRPr="001141F4">
        <w:rPr>
          <w:rFonts w:ascii="Gill Sans MT" w:hAnsi="Gill Sans MT"/>
          <w:lang w:val="it-IT"/>
        </w:rPr>
        <w:t xml:space="preserve">più </w:t>
      </w:r>
      <w:r w:rsidR="00DD099A" w:rsidRPr="001141F4">
        <w:rPr>
          <w:rFonts w:ascii="Gill Sans MT" w:hAnsi="Gill Sans MT"/>
          <w:lang w:val="it-IT"/>
        </w:rPr>
        <w:t xml:space="preserve">apprezzati, grazie anche alla pubblicazione nel 1850 di quattro volumi dal titolo “Storia dei paladini di Francia” di Giuseppe </w:t>
      </w:r>
      <w:proofErr w:type="spellStart"/>
      <w:r w:rsidR="00DD099A" w:rsidRPr="001141F4">
        <w:rPr>
          <w:rFonts w:ascii="Gill Sans MT" w:hAnsi="Gill Sans MT"/>
          <w:lang w:val="it-IT"/>
        </w:rPr>
        <w:t>Lodico</w:t>
      </w:r>
      <w:proofErr w:type="spellEnd"/>
      <w:r w:rsidR="00DD099A" w:rsidRPr="001141F4">
        <w:rPr>
          <w:rFonts w:ascii="Gill Sans MT" w:hAnsi="Gill Sans MT"/>
          <w:lang w:val="it-IT"/>
        </w:rPr>
        <w:t>.</w:t>
      </w:r>
      <w:r w:rsidRPr="001141F4">
        <w:rPr>
          <w:rStyle w:val="FootnoteReference"/>
          <w:rFonts w:ascii="Gill Sans MT" w:hAnsi="Gill Sans MT"/>
          <w:lang w:val="it-IT"/>
        </w:rPr>
        <w:footnoteReference w:id="1"/>
      </w:r>
    </w:p>
    <w:p w14:paraId="4692DBC7" w14:textId="77777777" w:rsidR="00DD099A" w:rsidRPr="001141F4" w:rsidRDefault="00DD099A" w:rsidP="009C58F3">
      <w:pPr>
        <w:spacing w:line="276" w:lineRule="auto"/>
        <w:jc w:val="both"/>
        <w:rPr>
          <w:rFonts w:ascii="Gill Sans MT" w:hAnsi="Gill Sans MT"/>
          <w:b/>
          <w:lang w:val="it-IT"/>
        </w:rPr>
      </w:pPr>
    </w:p>
    <w:p w14:paraId="0B062B8D" w14:textId="41504DBD" w:rsidR="004A481F" w:rsidRPr="001141F4" w:rsidRDefault="00717C80" w:rsidP="009C58F3">
      <w:pPr>
        <w:spacing w:line="276" w:lineRule="auto"/>
        <w:jc w:val="both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Giuseppe </w:t>
      </w:r>
      <w:proofErr w:type="spellStart"/>
      <w:r>
        <w:rPr>
          <w:rFonts w:ascii="Gill Sans MT" w:hAnsi="Gill Sans MT"/>
          <w:b/>
          <w:lang w:val="it-IT"/>
        </w:rPr>
        <w:t>Pitré</w:t>
      </w:r>
      <w:proofErr w:type="spellEnd"/>
      <w:r>
        <w:rPr>
          <w:rFonts w:ascii="Gill Sans MT" w:hAnsi="Gill Sans MT"/>
          <w:b/>
          <w:lang w:val="it-IT"/>
        </w:rPr>
        <w:t xml:space="preserve"> - </w:t>
      </w:r>
      <w:r w:rsidR="00DD099A" w:rsidRPr="001141F4">
        <w:rPr>
          <w:rFonts w:ascii="Gill Sans MT" w:hAnsi="Gill Sans MT"/>
          <w:b/>
          <w:lang w:val="it-IT"/>
        </w:rPr>
        <w:t>Il pubblico e i personaggi</w:t>
      </w:r>
      <w:r w:rsidR="00CF12D1" w:rsidRPr="001141F4">
        <w:rPr>
          <w:rFonts w:ascii="Gill Sans MT" w:hAnsi="Gill Sans MT"/>
          <w:b/>
          <w:lang w:val="it-IT"/>
        </w:rPr>
        <w:t xml:space="preserve"> (1899)</w:t>
      </w:r>
      <w:r w:rsidR="004A481F" w:rsidRPr="001141F4">
        <w:rPr>
          <w:rStyle w:val="FootnoteReference"/>
          <w:rFonts w:ascii="Gill Sans MT" w:hAnsi="Gill Sans MT"/>
          <w:b/>
          <w:lang w:val="it-IT"/>
        </w:rPr>
        <w:footnoteReference w:id="2"/>
      </w:r>
    </w:p>
    <w:p w14:paraId="06C173ED" w14:textId="6A63E0C2" w:rsidR="00CC0C14" w:rsidRPr="001141F4" w:rsidRDefault="00CC0C14" w:rsidP="009C58F3">
      <w:pPr>
        <w:spacing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hAnsi="Gill Sans MT"/>
          <w:lang w:val="it-IT"/>
        </w:rPr>
        <w:t>L'uditorio è tutto orecchi per sentire, tutto occhi per vedere chi entra e chi esce dal palcoscenico seguendo I ‘azione e prendendo parte per uno de' personaggi.  Questo interesse per un paladino, per un eroe è uno dei fatti caratteristici dell’</w:t>
      </w:r>
      <w:proofErr w:type="spellStart"/>
      <w:r w:rsidRPr="001141F4">
        <w:rPr>
          <w:rFonts w:ascii="Gill Sans MT" w:hAnsi="Gill Sans MT"/>
          <w:lang w:val="it-IT"/>
        </w:rPr>
        <w:t>opra</w:t>
      </w:r>
      <w:proofErr w:type="spellEnd"/>
      <w:r w:rsidRPr="001141F4">
        <w:rPr>
          <w:rFonts w:ascii="Gill Sans MT" w:hAnsi="Gill Sans MT"/>
          <w:lang w:val="it-IT"/>
        </w:rPr>
        <w:t>; e rivela le tendenze e le inclinazioni del pubblico. Questi s'appassiona per uno, quegli per un altro; i seguaci, gli amici, i vassalli di questo paladino sono simpatici; ostili i seguaci, gli amici, i vassalli del personaggio contrario.  La simpatia è per l'eroe, o pel debole che subisce la forza del prepotente, o che, indocile di freno, gli si ribella. Rinaldo con le sue audacie è sempre l'eroe ben accetto. Il suo apparir sulla scena è un avvenimento; di lui si studiano e prevedono le mosse, l’incesso, le parole; i suoi amici ed alleati sono la simpatia</w:t>
      </w:r>
      <w:bookmarkStart w:id="0" w:name="_GoBack"/>
      <w:bookmarkEnd w:id="0"/>
      <w:r w:rsidRPr="001141F4">
        <w:rPr>
          <w:rFonts w:ascii="Gill Sans MT" w:hAnsi="Gill Sans MT"/>
          <w:lang w:val="it-IT"/>
        </w:rPr>
        <w:t xml:space="preserve"> in persona. Quando egli</w:t>
      </w:r>
      <w:r w:rsidR="00195108" w:rsidRPr="001141F4">
        <w:rPr>
          <w:rFonts w:ascii="Gill Sans MT" w:hAnsi="Gill Sans MT"/>
          <w:lang w:val="it-IT"/>
        </w:rPr>
        <w:t xml:space="preserve"> ottiene</w:t>
      </w:r>
      <w:r w:rsidRPr="001141F4">
        <w:rPr>
          <w:rFonts w:ascii="Gill Sans MT" w:hAnsi="Gill Sans MT"/>
          <w:lang w:val="it-IT"/>
        </w:rPr>
        <w:t xml:space="preserve"> un trionfo, </w:t>
      </w:r>
      <w:r w:rsidR="00195108" w:rsidRPr="001141F4">
        <w:rPr>
          <w:rFonts w:ascii="Gill Sans MT" w:hAnsi="Gill Sans MT"/>
          <w:lang w:val="it-IT"/>
        </w:rPr>
        <w:t>l</w:t>
      </w:r>
      <w:r w:rsidRPr="001141F4">
        <w:rPr>
          <w:rFonts w:ascii="Gill Sans MT" w:hAnsi="Gill Sans MT"/>
          <w:lang w:val="it-IT"/>
        </w:rPr>
        <w:t xml:space="preserve">o si applaudisce con frenetico scoppiettar di mani, e clamorosi evviva gli si fanno la sera in cui, </w:t>
      </w:r>
      <w:r w:rsidR="00C45A1A" w:rsidRPr="001141F4">
        <w:rPr>
          <w:rFonts w:ascii="Gill Sans MT" w:hAnsi="Gill Sans MT"/>
          <w:lang w:val="it-IT"/>
        </w:rPr>
        <w:t>prima di</w:t>
      </w:r>
      <w:r w:rsidRPr="001141F4">
        <w:rPr>
          <w:rFonts w:ascii="Gill Sans MT" w:hAnsi="Gill Sans MT"/>
          <w:lang w:val="it-IT"/>
        </w:rPr>
        <w:t xml:space="preserve"> assalir Trebisonda, riceve rinforzi in insperati, duce di migliaia di prodi quell'Orlando che, lui esule e mendico, non aiutò né in fatti né in parole.  La generosità cavalleresca di Orlando, che corre in soccorso del </w:t>
      </w:r>
      <w:r w:rsidR="00C45A1A" w:rsidRPr="001141F4">
        <w:rPr>
          <w:rFonts w:ascii="Gill Sans MT" w:hAnsi="Gill Sans MT"/>
          <w:lang w:val="it-IT"/>
        </w:rPr>
        <w:t>cugino, la</w:t>
      </w:r>
      <w:r w:rsidRPr="001141F4">
        <w:rPr>
          <w:rFonts w:ascii="Gill Sans MT" w:hAnsi="Gill Sans MT"/>
          <w:lang w:val="it-IT"/>
        </w:rPr>
        <w:t xml:space="preserve"> nobiltà di Rinaldo, che in un istante dimentica un passato doloroso e lo abbraccia, riscuote battimani che fanno cader la volta del teatro.</w:t>
      </w:r>
      <w:r w:rsidR="009C58F3" w:rsidRPr="001141F4">
        <w:rPr>
          <w:rFonts w:ascii="Gill Sans MT" w:hAnsi="Gill Sans MT"/>
          <w:lang w:val="it-IT"/>
        </w:rPr>
        <w:t xml:space="preserve">  </w:t>
      </w:r>
      <w:r w:rsidRPr="001141F4">
        <w:rPr>
          <w:rFonts w:ascii="Gill Sans MT" w:hAnsi="Gill Sans MT"/>
          <w:lang w:val="it-IT"/>
        </w:rPr>
        <w:t xml:space="preserve">Ma, dopo Rinaldo, ben pochi godono la stima dell’uditorio. Piace Orlando per la forza soprannaturale che lo rende straordinario. Si ammira nella sua sovranità imperiale </w:t>
      </w:r>
      <w:proofErr w:type="spellStart"/>
      <w:r w:rsidRPr="001141F4">
        <w:rPr>
          <w:rFonts w:ascii="Gill Sans MT" w:hAnsi="Gill Sans MT"/>
          <w:lang w:val="it-IT"/>
        </w:rPr>
        <w:t>Carlomagno</w:t>
      </w:r>
      <w:proofErr w:type="spellEnd"/>
      <w:r w:rsidRPr="001141F4">
        <w:rPr>
          <w:rFonts w:ascii="Gill Sans MT" w:hAnsi="Gill Sans MT"/>
          <w:lang w:val="it-IT"/>
        </w:rPr>
        <w:t xml:space="preserve"> ma non si ama, perché non può amarsi un sovrano che band</w:t>
      </w:r>
      <w:r w:rsidR="008246D7" w:rsidRPr="001141F4">
        <w:rPr>
          <w:rFonts w:ascii="Gill Sans MT" w:hAnsi="Gill Sans MT"/>
          <w:lang w:val="it-IT"/>
        </w:rPr>
        <w:t xml:space="preserve">ì </w:t>
      </w:r>
      <w:r w:rsidRPr="001141F4">
        <w:rPr>
          <w:rFonts w:ascii="Gill Sans MT" w:hAnsi="Gill Sans MT"/>
          <w:lang w:val="it-IT"/>
        </w:rPr>
        <w:t xml:space="preserve">Rinaldo e 1o costrinse a mendicare, un sovrano che in certe storie fa la figura d'un rimbambito; si detesta </w:t>
      </w:r>
      <w:proofErr w:type="spellStart"/>
      <w:r w:rsidRPr="001141F4">
        <w:rPr>
          <w:rFonts w:ascii="Gill Sans MT" w:hAnsi="Gill Sans MT"/>
          <w:lang w:val="it-IT"/>
        </w:rPr>
        <w:lastRenderedPageBreak/>
        <w:t>Gano</w:t>
      </w:r>
      <w:proofErr w:type="spellEnd"/>
      <w:r w:rsidRPr="001141F4">
        <w:rPr>
          <w:rFonts w:ascii="Gill Sans MT" w:hAnsi="Gill Sans MT"/>
          <w:lang w:val="it-IT"/>
        </w:rPr>
        <w:t xml:space="preserve"> di </w:t>
      </w:r>
      <w:proofErr w:type="spellStart"/>
      <w:r w:rsidRPr="001141F4">
        <w:rPr>
          <w:rFonts w:ascii="Gill Sans MT" w:hAnsi="Gill Sans MT"/>
          <w:lang w:val="it-IT"/>
        </w:rPr>
        <w:t>Maganza</w:t>
      </w:r>
      <w:proofErr w:type="spellEnd"/>
      <w:r w:rsidRPr="001141F4">
        <w:rPr>
          <w:rFonts w:ascii="Gill Sans MT" w:hAnsi="Gill Sans MT"/>
          <w:lang w:val="it-IT"/>
        </w:rPr>
        <w:t xml:space="preserve"> per le sue arti subdole e per le infamie di cui è capace. Un guerriero, già lungamente benamato per </w:t>
      </w:r>
      <w:proofErr w:type="spellStart"/>
      <w:r w:rsidRPr="001141F4">
        <w:rPr>
          <w:rFonts w:ascii="Gill Sans MT" w:hAnsi="Gill Sans MT"/>
          <w:lang w:val="it-IT"/>
        </w:rPr>
        <w:t>Ie</w:t>
      </w:r>
      <w:proofErr w:type="spellEnd"/>
      <w:r w:rsidRPr="001141F4">
        <w:rPr>
          <w:rFonts w:ascii="Gill Sans MT" w:hAnsi="Gill Sans MT"/>
          <w:lang w:val="it-IT"/>
        </w:rPr>
        <w:t xml:space="preserve"> sue imprese, perde tutto per un atto che non è conforme alla dignità cavalleresca, salvo a </w:t>
      </w:r>
      <w:r w:rsidR="009C58F3" w:rsidRPr="001141F4">
        <w:rPr>
          <w:rFonts w:ascii="Gill Sans MT" w:hAnsi="Gill Sans MT"/>
          <w:lang w:val="it-IT"/>
        </w:rPr>
        <w:t>riabilitarsi</w:t>
      </w:r>
      <w:r w:rsidRPr="001141F4">
        <w:rPr>
          <w:rFonts w:ascii="Gill Sans MT" w:hAnsi="Gill Sans MT"/>
          <w:lang w:val="it-IT"/>
        </w:rPr>
        <w:t xml:space="preserve"> poi per altri atti che</w:t>
      </w:r>
      <w:r w:rsidR="009C58F3" w:rsidRPr="001141F4">
        <w:rPr>
          <w:rFonts w:ascii="Gill Sans MT" w:hAnsi="Gill Sans MT"/>
          <w:lang w:val="it-IT"/>
        </w:rPr>
        <w:t xml:space="preserve"> </w:t>
      </w:r>
      <w:r w:rsidRPr="001141F4">
        <w:rPr>
          <w:rFonts w:ascii="Gill Sans MT" w:hAnsi="Gill Sans MT"/>
          <w:lang w:val="it-IT"/>
        </w:rPr>
        <w:t xml:space="preserve">a </w:t>
      </w:r>
      <w:r w:rsidR="009C58F3" w:rsidRPr="001141F4">
        <w:rPr>
          <w:rFonts w:ascii="Gill Sans MT" w:hAnsi="Gill Sans MT"/>
          <w:lang w:val="it-IT"/>
        </w:rPr>
        <w:t>dignità</w:t>
      </w:r>
      <w:r w:rsidRPr="001141F4">
        <w:rPr>
          <w:rFonts w:ascii="Gill Sans MT" w:hAnsi="Gill Sans MT"/>
          <w:lang w:val="it-IT"/>
        </w:rPr>
        <w:t xml:space="preserve"> s'accostano. </w:t>
      </w:r>
      <w:r w:rsidR="009C58F3" w:rsidRPr="001141F4">
        <w:rPr>
          <w:rFonts w:ascii="Gill Sans MT" w:hAnsi="Gill Sans MT"/>
          <w:lang w:val="it-IT"/>
        </w:rPr>
        <w:t>……</w:t>
      </w:r>
    </w:p>
    <w:p w14:paraId="46890B50" w14:textId="77777777" w:rsidR="009C58F3" w:rsidRPr="001141F4" w:rsidRDefault="009C58F3" w:rsidP="009C58F3">
      <w:pPr>
        <w:spacing w:line="276" w:lineRule="auto"/>
        <w:jc w:val="both"/>
        <w:rPr>
          <w:rFonts w:ascii="Gill Sans MT" w:hAnsi="Gill Sans MT"/>
          <w:lang w:val="it-IT"/>
        </w:rPr>
      </w:pPr>
    </w:p>
    <w:p w14:paraId="1283C918" w14:textId="77777777" w:rsidR="009C58F3" w:rsidRPr="001141F4" w:rsidRDefault="00CC0C14" w:rsidP="009C58F3">
      <w:pPr>
        <w:spacing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hAnsi="Gill Sans MT"/>
          <w:lang w:val="it-IT"/>
        </w:rPr>
        <w:t xml:space="preserve">Man mano che i </w:t>
      </w:r>
      <w:r w:rsidR="009C58F3" w:rsidRPr="001141F4">
        <w:rPr>
          <w:rFonts w:ascii="Gill Sans MT" w:hAnsi="Gill Sans MT"/>
          <w:lang w:val="it-IT"/>
        </w:rPr>
        <w:t xml:space="preserve">personaggi vengono sulla scena </w:t>
      </w:r>
      <w:r w:rsidRPr="001141F4">
        <w:rPr>
          <w:rFonts w:ascii="Gill Sans MT" w:hAnsi="Gill Sans MT"/>
          <w:lang w:val="it-IT"/>
        </w:rPr>
        <w:t>tutti sanno chi egli</w:t>
      </w:r>
      <w:r w:rsidR="009C58F3" w:rsidRPr="001141F4">
        <w:rPr>
          <w:rFonts w:ascii="Gill Sans MT" w:hAnsi="Gill Sans MT"/>
          <w:lang w:val="it-IT"/>
        </w:rPr>
        <w:t xml:space="preserve"> sia: avendo ogni guerriero un ca</w:t>
      </w:r>
      <w:r w:rsidRPr="001141F4">
        <w:rPr>
          <w:rFonts w:ascii="Gill Sans MT" w:hAnsi="Gill Sans MT"/>
          <w:lang w:val="it-IT"/>
        </w:rPr>
        <w:t xml:space="preserve">rattere fisico </w:t>
      </w:r>
      <w:r w:rsidR="009C58F3" w:rsidRPr="001141F4">
        <w:rPr>
          <w:rFonts w:ascii="Gill Sans MT" w:hAnsi="Gill Sans MT"/>
          <w:lang w:val="it-IT"/>
        </w:rPr>
        <w:t>distintivo</w:t>
      </w:r>
      <w:r w:rsidRPr="001141F4">
        <w:rPr>
          <w:rFonts w:ascii="Gill Sans MT" w:hAnsi="Gill Sans MT"/>
          <w:lang w:val="it-IT"/>
        </w:rPr>
        <w:t xml:space="preserve">. </w:t>
      </w:r>
      <w:r w:rsidR="009C58F3" w:rsidRPr="001141F4">
        <w:rPr>
          <w:rFonts w:ascii="Gill Sans MT" w:hAnsi="Gill Sans MT"/>
          <w:lang w:val="it-IT"/>
        </w:rPr>
        <w:t>Quello</w:t>
      </w:r>
      <w:r w:rsidRPr="001141F4">
        <w:rPr>
          <w:rFonts w:ascii="Gill Sans MT" w:hAnsi="Gill Sans MT"/>
          <w:lang w:val="it-IT"/>
        </w:rPr>
        <w:t xml:space="preserve"> </w:t>
      </w:r>
      <w:r w:rsidR="009C58F3" w:rsidRPr="001141F4">
        <w:rPr>
          <w:rFonts w:ascii="Gill Sans MT" w:hAnsi="Gill Sans MT"/>
          <w:lang w:val="it-IT"/>
        </w:rPr>
        <w:t>è</w:t>
      </w:r>
      <w:r w:rsidRPr="001141F4">
        <w:rPr>
          <w:rFonts w:ascii="Gill Sans MT" w:hAnsi="Gill Sans MT"/>
          <w:lang w:val="it-IT"/>
        </w:rPr>
        <w:t xml:space="preserve"> Olivieri, </w:t>
      </w:r>
      <w:r w:rsidR="009C58F3" w:rsidRPr="001141F4">
        <w:rPr>
          <w:rFonts w:ascii="Gill Sans MT" w:hAnsi="Gill Sans MT"/>
          <w:lang w:val="it-IT"/>
        </w:rPr>
        <w:t>perché</w:t>
      </w:r>
      <w:r w:rsidRPr="001141F4">
        <w:rPr>
          <w:rFonts w:ascii="Gill Sans MT" w:hAnsi="Gill Sans MT"/>
          <w:lang w:val="it-IT"/>
        </w:rPr>
        <w:t xml:space="preserve"> ha tanto di trippone; quell'al</w:t>
      </w:r>
      <w:r w:rsidR="009C58F3" w:rsidRPr="001141F4">
        <w:rPr>
          <w:rFonts w:ascii="Gill Sans MT" w:hAnsi="Gill Sans MT"/>
          <w:lang w:val="it-IT"/>
        </w:rPr>
        <w:t>tro</w:t>
      </w:r>
      <w:r w:rsidRPr="001141F4">
        <w:rPr>
          <w:rFonts w:ascii="Gill Sans MT" w:hAnsi="Gill Sans MT"/>
          <w:lang w:val="it-IT"/>
        </w:rPr>
        <w:t xml:space="preserve"> </w:t>
      </w:r>
      <w:r w:rsidR="009C58F3" w:rsidRPr="001141F4">
        <w:rPr>
          <w:rFonts w:ascii="Gill Sans MT" w:hAnsi="Gill Sans MT"/>
          <w:lang w:val="it-IT"/>
        </w:rPr>
        <w:t xml:space="preserve">è </w:t>
      </w:r>
      <w:r w:rsidRPr="001141F4">
        <w:rPr>
          <w:rFonts w:ascii="Gill Sans MT" w:hAnsi="Gill Sans MT"/>
          <w:lang w:val="it-IT"/>
        </w:rPr>
        <w:t xml:space="preserve">Orlando, </w:t>
      </w:r>
      <w:r w:rsidR="009C58F3" w:rsidRPr="001141F4">
        <w:rPr>
          <w:rFonts w:ascii="Gill Sans MT" w:hAnsi="Gill Sans MT"/>
          <w:lang w:val="it-IT"/>
        </w:rPr>
        <w:t>perché</w:t>
      </w:r>
      <w:r w:rsidRPr="001141F4">
        <w:rPr>
          <w:rFonts w:ascii="Gill Sans MT" w:hAnsi="Gill Sans MT"/>
          <w:lang w:val="it-IT"/>
        </w:rPr>
        <w:t xml:space="preserve"> ha un </w:t>
      </w:r>
      <w:r w:rsidR="009C58F3" w:rsidRPr="001141F4">
        <w:rPr>
          <w:rFonts w:ascii="Gill Sans MT" w:hAnsi="Gill Sans MT"/>
          <w:lang w:val="it-IT"/>
        </w:rPr>
        <w:t>occhio</w:t>
      </w:r>
      <w:r w:rsidRPr="001141F4">
        <w:rPr>
          <w:rFonts w:ascii="Gill Sans MT" w:hAnsi="Gill Sans MT"/>
          <w:lang w:val="it-IT"/>
        </w:rPr>
        <w:t xml:space="preserve"> torto; quell'altro ancora </w:t>
      </w:r>
      <w:r w:rsidR="009C58F3" w:rsidRPr="001141F4">
        <w:rPr>
          <w:rFonts w:ascii="Gill Sans MT" w:hAnsi="Gill Sans MT"/>
          <w:lang w:val="it-IT"/>
        </w:rPr>
        <w:t xml:space="preserve">è </w:t>
      </w:r>
      <w:proofErr w:type="spellStart"/>
      <w:r w:rsidR="009C58F3" w:rsidRPr="001141F4">
        <w:rPr>
          <w:rFonts w:ascii="Gill Sans MT" w:hAnsi="Gill Sans MT"/>
          <w:lang w:val="it-IT"/>
        </w:rPr>
        <w:t>Carloma</w:t>
      </w:r>
      <w:r w:rsidRPr="001141F4">
        <w:rPr>
          <w:rFonts w:ascii="Gill Sans MT" w:hAnsi="Gill Sans MT"/>
          <w:lang w:val="it-IT"/>
        </w:rPr>
        <w:t>gno</w:t>
      </w:r>
      <w:proofErr w:type="spellEnd"/>
      <w:r w:rsidRPr="001141F4">
        <w:rPr>
          <w:rFonts w:ascii="Gill Sans MT" w:hAnsi="Gill Sans MT"/>
          <w:lang w:val="it-IT"/>
        </w:rPr>
        <w:t>, non tanto</w:t>
      </w:r>
      <w:r w:rsidR="009C58F3" w:rsidRPr="001141F4">
        <w:rPr>
          <w:rFonts w:ascii="Gill Sans MT" w:hAnsi="Gill Sans MT"/>
          <w:lang w:val="it-IT"/>
        </w:rPr>
        <w:t xml:space="preserve"> </w:t>
      </w:r>
      <w:r w:rsidRPr="001141F4">
        <w:rPr>
          <w:rFonts w:ascii="Gill Sans MT" w:hAnsi="Gill Sans MT"/>
          <w:lang w:val="it-IT"/>
        </w:rPr>
        <w:t>perch</w:t>
      </w:r>
      <w:r w:rsidR="009C58F3" w:rsidRPr="001141F4">
        <w:rPr>
          <w:rFonts w:ascii="Gill Sans MT" w:hAnsi="Gill Sans MT"/>
          <w:lang w:val="it-IT"/>
        </w:rPr>
        <w:t>é</w:t>
      </w:r>
      <w:r w:rsidRPr="001141F4">
        <w:rPr>
          <w:rFonts w:ascii="Gill Sans MT" w:hAnsi="Gill Sans MT"/>
          <w:lang w:val="it-IT"/>
        </w:rPr>
        <w:t xml:space="preserve"> ha il pallio imperiale, quanto </w:t>
      </w:r>
      <w:r w:rsidR="009C58F3" w:rsidRPr="001141F4">
        <w:rPr>
          <w:rFonts w:ascii="Gill Sans MT" w:hAnsi="Gill Sans MT"/>
          <w:lang w:val="it-IT"/>
        </w:rPr>
        <w:t>perché</w:t>
      </w:r>
      <w:r w:rsidRPr="001141F4">
        <w:rPr>
          <w:rFonts w:ascii="Gill Sans MT" w:hAnsi="Gill Sans MT"/>
          <w:lang w:val="it-IT"/>
        </w:rPr>
        <w:t xml:space="preserve"> ha </w:t>
      </w:r>
      <w:r w:rsidR="009C58F3" w:rsidRPr="001141F4">
        <w:rPr>
          <w:rFonts w:ascii="Gill Sans MT" w:hAnsi="Gill Sans MT"/>
          <w:lang w:val="it-IT"/>
        </w:rPr>
        <w:t xml:space="preserve">chiusa costantemente </w:t>
      </w:r>
      <w:r w:rsidRPr="001141F4">
        <w:rPr>
          <w:rFonts w:ascii="Gill Sans MT" w:hAnsi="Gill Sans MT"/>
          <w:lang w:val="it-IT"/>
        </w:rPr>
        <w:t xml:space="preserve">la mano destra; onde Oliviero </w:t>
      </w:r>
      <w:r w:rsidR="009C58F3" w:rsidRPr="001141F4">
        <w:rPr>
          <w:rFonts w:ascii="Gill Sans MT" w:hAnsi="Gill Sans MT"/>
          <w:lang w:val="it-IT"/>
        </w:rPr>
        <w:t xml:space="preserve">è </w:t>
      </w:r>
      <w:r w:rsidRPr="001141F4">
        <w:rPr>
          <w:rFonts w:ascii="Gill Sans MT" w:hAnsi="Gill Sans MT"/>
          <w:lang w:val="it-IT"/>
        </w:rPr>
        <w:t>detto</w:t>
      </w:r>
      <w:r w:rsidR="009C58F3" w:rsidRPr="001141F4">
        <w:rPr>
          <w:rFonts w:ascii="Gill Sans MT" w:hAnsi="Gill Sans MT"/>
          <w:lang w:val="it-IT"/>
        </w:rPr>
        <w:t xml:space="preserve"> </w:t>
      </w:r>
      <w:r w:rsidR="009C58F3" w:rsidRPr="001141F4">
        <w:rPr>
          <w:rFonts w:ascii="Gill Sans MT" w:hAnsi="Gill Sans MT"/>
          <w:i/>
          <w:lang w:val="it-IT"/>
        </w:rPr>
        <w:t>Panza di</w:t>
      </w:r>
      <w:r w:rsidRPr="001141F4">
        <w:rPr>
          <w:rFonts w:ascii="Gill Sans MT" w:hAnsi="Gill Sans MT"/>
          <w:i/>
          <w:lang w:val="it-IT"/>
        </w:rPr>
        <w:t xml:space="preserve"> </w:t>
      </w:r>
      <w:proofErr w:type="spellStart"/>
      <w:r w:rsidRPr="001141F4">
        <w:rPr>
          <w:rFonts w:ascii="Gill Sans MT" w:hAnsi="Gill Sans MT"/>
          <w:i/>
          <w:lang w:val="it-IT"/>
        </w:rPr>
        <w:t>di</w:t>
      </w:r>
      <w:proofErr w:type="spellEnd"/>
      <w:r w:rsidRPr="001141F4">
        <w:rPr>
          <w:rFonts w:ascii="Gill Sans MT" w:hAnsi="Gill Sans MT"/>
          <w:i/>
          <w:lang w:val="it-IT"/>
        </w:rPr>
        <w:t xml:space="preserve"> </w:t>
      </w:r>
      <w:proofErr w:type="spellStart"/>
      <w:r w:rsidRPr="001141F4">
        <w:rPr>
          <w:rFonts w:ascii="Gill Sans MT" w:hAnsi="Gill Sans MT"/>
          <w:i/>
          <w:lang w:val="it-IT"/>
        </w:rPr>
        <w:t>canigghia</w:t>
      </w:r>
      <w:proofErr w:type="spellEnd"/>
      <w:r w:rsidRPr="001141F4">
        <w:rPr>
          <w:rFonts w:ascii="Gill Sans MT" w:hAnsi="Gill Sans MT"/>
          <w:lang w:val="it-IT"/>
        </w:rPr>
        <w:t xml:space="preserve">. </w:t>
      </w:r>
      <w:r w:rsidR="009C58F3" w:rsidRPr="001141F4">
        <w:rPr>
          <w:rFonts w:ascii="Gill Sans MT" w:hAnsi="Gill Sans MT"/>
          <w:lang w:val="it-IT"/>
        </w:rPr>
        <w:t>Orlando</w:t>
      </w:r>
      <w:r w:rsidRPr="001141F4">
        <w:rPr>
          <w:rFonts w:ascii="Gill Sans MT" w:hAnsi="Gill Sans MT"/>
          <w:lang w:val="it-IT"/>
        </w:rPr>
        <w:t xml:space="preserve"> </w:t>
      </w:r>
      <w:proofErr w:type="spellStart"/>
      <w:r w:rsidR="009C58F3" w:rsidRPr="001141F4">
        <w:rPr>
          <w:rFonts w:ascii="Gill Sans MT" w:hAnsi="Gill Sans MT"/>
          <w:i/>
          <w:lang w:val="it-IT"/>
        </w:rPr>
        <w:t>cicatu</w:t>
      </w:r>
      <w:proofErr w:type="spellEnd"/>
      <w:r w:rsidR="009C58F3" w:rsidRPr="001141F4">
        <w:rPr>
          <w:rFonts w:ascii="Gill Sans MT" w:hAnsi="Gill Sans MT"/>
          <w:lang w:val="it-IT"/>
        </w:rPr>
        <w:t xml:space="preserve">, </w:t>
      </w:r>
      <w:proofErr w:type="spellStart"/>
      <w:r w:rsidR="009C58F3" w:rsidRPr="001141F4">
        <w:rPr>
          <w:rFonts w:ascii="Gill Sans MT" w:hAnsi="Gill Sans MT"/>
          <w:lang w:val="it-IT"/>
        </w:rPr>
        <w:t>Carlomagno</w:t>
      </w:r>
      <w:proofErr w:type="spellEnd"/>
      <w:r w:rsidR="009C58F3" w:rsidRPr="001141F4">
        <w:rPr>
          <w:rFonts w:ascii="Gill Sans MT" w:hAnsi="Gill Sans MT"/>
          <w:lang w:val="it-IT"/>
        </w:rPr>
        <w:t xml:space="preserve"> </w:t>
      </w:r>
      <w:proofErr w:type="spellStart"/>
      <w:r w:rsidR="009C58F3" w:rsidRPr="001141F4">
        <w:rPr>
          <w:rFonts w:ascii="Gill Sans MT" w:hAnsi="Gill Sans MT"/>
          <w:i/>
          <w:lang w:val="it-IT"/>
        </w:rPr>
        <w:t>pugnu</w:t>
      </w:r>
      <w:proofErr w:type="spellEnd"/>
      <w:r w:rsidR="009C58F3" w:rsidRPr="001141F4">
        <w:rPr>
          <w:rFonts w:ascii="Gill Sans MT" w:hAnsi="Gill Sans MT"/>
          <w:i/>
          <w:lang w:val="it-IT"/>
        </w:rPr>
        <w:t xml:space="preserve"> </w:t>
      </w:r>
      <w:proofErr w:type="spellStart"/>
      <w:r w:rsidR="009C58F3" w:rsidRPr="001141F4">
        <w:rPr>
          <w:rFonts w:ascii="Gill Sans MT" w:hAnsi="Gill Sans MT"/>
          <w:i/>
          <w:lang w:val="it-IT"/>
        </w:rPr>
        <w:t>chiusu</w:t>
      </w:r>
      <w:proofErr w:type="spellEnd"/>
      <w:r w:rsidR="009C58F3" w:rsidRPr="001141F4">
        <w:rPr>
          <w:rFonts w:ascii="Gill Sans MT" w:hAnsi="Gill Sans MT"/>
          <w:lang w:val="it-IT"/>
        </w:rPr>
        <w:t>……</w:t>
      </w:r>
    </w:p>
    <w:p w14:paraId="64C646B4" w14:textId="77777777" w:rsidR="009C58F3" w:rsidRPr="001141F4" w:rsidRDefault="009C58F3" w:rsidP="00CC0C14">
      <w:pPr>
        <w:rPr>
          <w:rFonts w:ascii="Gill Sans MT" w:hAnsi="Gill Sans MT"/>
          <w:lang w:val="it-IT"/>
        </w:rPr>
      </w:pPr>
    </w:p>
    <w:p w14:paraId="25934EF2" w14:textId="77777777" w:rsidR="00C45A1A" w:rsidRPr="001141F4" w:rsidRDefault="00C45A1A" w:rsidP="00CC0C14">
      <w:pPr>
        <w:rPr>
          <w:rFonts w:ascii="Gill Sans MT" w:hAnsi="Gill Sans MT"/>
          <w:lang w:val="it-IT"/>
        </w:rPr>
      </w:pPr>
    </w:p>
    <w:p w14:paraId="1F484E71" w14:textId="77777777" w:rsidR="00DD099A" w:rsidRPr="001141F4" w:rsidRDefault="00DD099A" w:rsidP="00DD099A">
      <w:pPr>
        <w:spacing w:line="276" w:lineRule="auto"/>
        <w:rPr>
          <w:rFonts w:ascii="Gill Sans MT" w:hAnsi="Gill Sans MT"/>
          <w:b/>
          <w:lang w:val="it-IT"/>
        </w:rPr>
      </w:pPr>
      <w:r w:rsidRPr="001141F4">
        <w:rPr>
          <w:rFonts w:ascii="Gill Sans MT" w:hAnsi="Gill Sans MT"/>
          <w:b/>
          <w:lang w:val="it-IT"/>
        </w:rPr>
        <w:t>L’opera dei pupi oggi</w:t>
      </w:r>
      <w:r w:rsidR="004A481F" w:rsidRPr="001141F4">
        <w:rPr>
          <w:rStyle w:val="FootnoteReference"/>
          <w:rFonts w:ascii="Gill Sans MT" w:hAnsi="Gill Sans MT"/>
          <w:b/>
          <w:lang w:val="it-IT"/>
        </w:rPr>
        <w:footnoteReference w:id="3"/>
      </w:r>
    </w:p>
    <w:p w14:paraId="33F60531" w14:textId="77777777" w:rsidR="00C45A1A" w:rsidRPr="001141F4" w:rsidRDefault="004A481F" w:rsidP="00DD099A">
      <w:pPr>
        <w:spacing w:before="120"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eastAsia="Times New Roman" w:hAnsi="Gill Sans M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0C36AC" wp14:editId="329A1FAE">
            <wp:simplePos x="0" y="0"/>
            <wp:positionH relativeFrom="column">
              <wp:posOffset>3270250</wp:posOffset>
            </wp:positionH>
            <wp:positionV relativeFrom="paragraph">
              <wp:posOffset>88900</wp:posOffset>
            </wp:positionV>
            <wp:extent cx="2378710" cy="2378710"/>
            <wp:effectExtent l="0" t="0" r="8890" b="8890"/>
            <wp:wrapSquare wrapText="bothSides"/>
            <wp:docPr id="1" name="Picture 1" descr="http://en.sicilia.waf.it/images/8/4/8486/add517b56dc1c63a5fa290be5eda1e6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icilia.waf.it/images/8/4/8486/add517b56dc1c63a5fa290be5eda1e60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1A" w:rsidRPr="001141F4">
        <w:rPr>
          <w:rFonts w:ascii="Gill Sans MT" w:hAnsi="Gill Sans MT"/>
          <w:b/>
          <w:lang w:val="it-IT"/>
        </w:rPr>
        <w:t>Intervistatrice</w:t>
      </w:r>
      <w:r w:rsidR="00C45A1A" w:rsidRPr="001141F4">
        <w:rPr>
          <w:rFonts w:ascii="Gill Sans MT" w:hAnsi="Gill Sans MT"/>
          <w:lang w:val="it-IT"/>
        </w:rPr>
        <w:t xml:space="preserve">: Fiorenzo Napoli fa il parlatore, cioè dà la voce ai pupi siciliani durante lo spettacolo. Qual è la vostra attività in questi ultimi anni? </w:t>
      </w:r>
    </w:p>
    <w:p w14:paraId="0031EEDD" w14:textId="77777777" w:rsidR="00C45A1A" w:rsidRPr="001141F4" w:rsidRDefault="00C45A1A" w:rsidP="00DD099A">
      <w:pPr>
        <w:spacing w:before="120"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hAnsi="Gill Sans MT"/>
          <w:b/>
          <w:lang w:val="it-IT"/>
        </w:rPr>
        <w:t>FN:</w:t>
      </w:r>
      <w:r w:rsidRPr="001141F4">
        <w:rPr>
          <w:rFonts w:ascii="Gill Sans MT" w:hAnsi="Gill Sans MT"/>
          <w:lang w:val="it-IT"/>
        </w:rPr>
        <w:t xml:space="preserve"> La nostra attività è proseguita al livello scolastico</w:t>
      </w:r>
      <w:r w:rsidR="004A481F" w:rsidRPr="001141F4">
        <w:rPr>
          <w:rFonts w:ascii="Gill Sans MT" w:hAnsi="Gill Sans MT"/>
          <w:lang w:val="it-IT"/>
        </w:rPr>
        <w:t xml:space="preserve">. </w:t>
      </w:r>
      <w:r w:rsidRPr="001141F4">
        <w:rPr>
          <w:rFonts w:ascii="Gill Sans MT" w:hAnsi="Gill Sans MT"/>
          <w:lang w:val="it-IT"/>
        </w:rPr>
        <w:t xml:space="preserve"> Abbiamo cercato, appunto, di trovare un nuovo pubblico per il teatro dei pupi, e questo s'è potuto fare grazie alla dimensione del nuovo teatro con cui abbiamo realizzato gli spettacoli dei pupi siciliani. Dunque la montagna va a Maometto contrariamente a quanto si faceva prima che era il pubblico di quartiere che veniva a trovare il puparo seralmente e con quasi, con un'affezione continua, con un amore continuo seguiva le vicende di questi eroi tanto conosciuti e apprezzati dal popolo siciliano….   Catania è sorda e cieca, i nostri amministratori non so dov'è che siano, aiuti arrivano rarissimamente, tutto è così complicato e noi miseri e poveri pupari dobbiamo stare qui d'appresso a tutte queste beghe politiche - amministrative senza poter trovare uno spazio naturale per questo popolo di legno che vive e soffre insieme a noi….</w:t>
      </w:r>
    </w:p>
    <w:p w14:paraId="16A54165" w14:textId="77777777" w:rsidR="00C45A1A" w:rsidRPr="001141F4" w:rsidRDefault="00C45A1A" w:rsidP="00DD099A">
      <w:pPr>
        <w:spacing w:before="120"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hAnsi="Gill Sans MT"/>
          <w:b/>
          <w:lang w:val="it-IT"/>
        </w:rPr>
        <w:t>Intervistatrice</w:t>
      </w:r>
      <w:r w:rsidRPr="001141F4">
        <w:rPr>
          <w:rFonts w:ascii="Gill Sans MT" w:hAnsi="Gill Sans MT"/>
          <w:lang w:val="it-IT"/>
        </w:rPr>
        <w:t xml:space="preserve">: " Un'arte che non dovrebbe scomparire, che speriamo non lo faccia mai." </w:t>
      </w:r>
    </w:p>
    <w:p w14:paraId="5CCA8081" w14:textId="77777777" w:rsidR="00C45A1A" w:rsidRPr="001141F4" w:rsidRDefault="00C45A1A" w:rsidP="00DD099A">
      <w:pPr>
        <w:spacing w:before="120"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hAnsi="Gill Sans MT"/>
          <w:b/>
          <w:lang w:val="it-IT"/>
        </w:rPr>
        <w:t>FN</w:t>
      </w:r>
      <w:r w:rsidRPr="001141F4">
        <w:rPr>
          <w:rFonts w:ascii="Gill Sans MT" w:hAnsi="Gill Sans MT"/>
          <w:lang w:val="it-IT"/>
        </w:rPr>
        <w:t xml:space="preserve"> " Certamente non deve e non è giusto che scompaia; questa qui è stata la matrice morale del popolo siciliano per due secoli. Ad essi si sono rifatti la gente più onesta </w:t>
      </w:r>
      <w:proofErr w:type="gramStart"/>
      <w:r w:rsidRPr="001141F4">
        <w:rPr>
          <w:rFonts w:ascii="Gill Sans MT" w:hAnsi="Gill Sans MT"/>
          <w:lang w:val="it-IT"/>
        </w:rPr>
        <w:t>e</w:t>
      </w:r>
      <w:proofErr w:type="gramEnd"/>
      <w:r w:rsidRPr="001141F4">
        <w:rPr>
          <w:rFonts w:ascii="Gill Sans MT" w:hAnsi="Gill Sans MT"/>
          <w:lang w:val="it-IT"/>
        </w:rPr>
        <w:t xml:space="preserve"> in essi hanno trovato veramente gli elementi essenziali di una conduzione civile, di una condizione, religiosa, di una </w:t>
      </w:r>
      <w:r w:rsidR="00DD099A" w:rsidRPr="001141F4">
        <w:rPr>
          <w:rFonts w:ascii="Gill Sans MT" w:hAnsi="Gill Sans MT"/>
          <w:lang w:val="it-IT"/>
        </w:rPr>
        <w:t>condizione educativa</w:t>
      </w:r>
      <w:r w:rsidRPr="001141F4">
        <w:rPr>
          <w:rFonts w:ascii="Gill Sans MT" w:hAnsi="Gill Sans MT"/>
          <w:lang w:val="it-IT"/>
        </w:rPr>
        <w:t xml:space="preserve"> perché il mondo dei pupi eternizza il contrasto, la grande metafora del bene e del male, e quindi in esso è eternizzato nella maniera migliore l’anima del popolo siciliano.</w:t>
      </w:r>
    </w:p>
    <w:p w14:paraId="5FB0C1A4" w14:textId="77777777" w:rsidR="00DD099A" w:rsidRPr="001141F4" w:rsidRDefault="00DD099A" w:rsidP="00CC0C14">
      <w:pPr>
        <w:rPr>
          <w:rFonts w:ascii="Gill Sans MT" w:hAnsi="Gill Sans MT"/>
          <w:lang w:val="it-IT"/>
        </w:rPr>
      </w:pPr>
    </w:p>
    <w:p w14:paraId="1B018866" w14:textId="77777777" w:rsidR="00CF12D1" w:rsidRPr="00717C80" w:rsidRDefault="00CF12D1" w:rsidP="00CF12D1">
      <w:pPr>
        <w:rPr>
          <w:rFonts w:ascii="Gill Sans MT" w:eastAsia="Times New Roman" w:hAnsi="Gill Sans MT"/>
          <w:lang w:val="it-IT"/>
        </w:rPr>
      </w:pPr>
    </w:p>
    <w:p w14:paraId="24DA6009" w14:textId="77777777" w:rsidR="00494288" w:rsidRPr="00717C80" w:rsidRDefault="00494288" w:rsidP="00CF12D1">
      <w:pPr>
        <w:rPr>
          <w:rFonts w:ascii="Gill Sans MT" w:eastAsia="Times New Roman" w:hAnsi="Gill Sans MT"/>
          <w:lang w:val="it-IT"/>
        </w:rPr>
      </w:pPr>
    </w:p>
    <w:p w14:paraId="2E779010" w14:textId="77777777" w:rsidR="001141F4" w:rsidRPr="00717C80" w:rsidRDefault="001141F4" w:rsidP="008246D7">
      <w:pPr>
        <w:rPr>
          <w:rFonts w:ascii="Gill Sans MT" w:eastAsia="Times New Roman" w:hAnsi="Gill Sans MT"/>
          <w:b/>
          <w:lang w:val="it-IT"/>
        </w:rPr>
      </w:pPr>
    </w:p>
    <w:p w14:paraId="3BDE8B02" w14:textId="77777777" w:rsidR="001141F4" w:rsidRPr="00717C80" w:rsidRDefault="001141F4" w:rsidP="008246D7">
      <w:pPr>
        <w:rPr>
          <w:rFonts w:ascii="Gill Sans MT" w:eastAsia="Times New Roman" w:hAnsi="Gill Sans MT"/>
          <w:b/>
          <w:lang w:val="it-IT"/>
        </w:rPr>
      </w:pPr>
    </w:p>
    <w:p w14:paraId="68A30ED6" w14:textId="77777777" w:rsidR="00494288" w:rsidRPr="001141F4" w:rsidRDefault="00494288" w:rsidP="008246D7">
      <w:pPr>
        <w:rPr>
          <w:rFonts w:ascii="Gill Sans MT" w:eastAsia="Times New Roman" w:hAnsi="Gill Sans MT"/>
        </w:rPr>
      </w:pPr>
      <w:r w:rsidRPr="001141F4">
        <w:rPr>
          <w:rFonts w:ascii="Gill Sans MT" w:eastAsia="Times New Roman" w:hAnsi="Gill Sans MT"/>
          <w:b/>
        </w:rPr>
        <w:t xml:space="preserve">2015 – Il Festival </w:t>
      </w:r>
      <w:r w:rsidR="008246D7" w:rsidRPr="001141F4">
        <w:rPr>
          <w:rStyle w:val="FootnoteReference"/>
          <w:rFonts w:ascii="Gill Sans MT" w:eastAsia="Times New Roman" w:hAnsi="Gill Sans MT"/>
          <w:b/>
        </w:rPr>
        <w:footnoteReference w:id="4"/>
      </w:r>
    </w:p>
    <w:p w14:paraId="527D1237" w14:textId="77777777" w:rsidR="00494288" w:rsidRPr="001141F4" w:rsidRDefault="0049428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  <w:r w:rsidRPr="001141F4">
        <w:rPr>
          <w:rFonts w:ascii="Gill Sans MT" w:eastAsia="Times New Roman" w:hAnsi="Gill Sans MT"/>
          <w:lang w:val="it-IT"/>
        </w:rPr>
        <w:t>Una “</w:t>
      </w:r>
      <w:r w:rsidRPr="001141F4">
        <w:rPr>
          <w:rFonts w:ascii="Gill Sans MT" w:eastAsia="Times New Roman" w:hAnsi="Gill Sans MT"/>
          <w:bCs/>
          <w:lang w:val="it-IT"/>
        </w:rPr>
        <w:t>Macchina dei sogni</w:t>
      </w:r>
      <w:r w:rsidRPr="001141F4">
        <w:rPr>
          <w:rFonts w:ascii="Gill Sans MT" w:eastAsia="Times New Roman" w:hAnsi="Gill Sans MT"/>
          <w:lang w:val="it-IT"/>
        </w:rPr>
        <w:t xml:space="preserve">” dedicata </w:t>
      </w:r>
      <w:r w:rsidR="008246D7" w:rsidRPr="001141F4">
        <w:rPr>
          <w:rFonts w:ascii="Gill Sans MT" w:eastAsia="Times New Roman" w:hAnsi="Gill Sans MT"/>
          <w:lang w:val="it-IT"/>
        </w:rPr>
        <w:t xml:space="preserve">a </w:t>
      </w:r>
      <w:r w:rsidRPr="001141F4">
        <w:rPr>
          <w:rFonts w:ascii="Gill Sans MT" w:eastAsia="Times New Roman" w:hAnsi="Gill Sans MT"/>
          <w:bCs/>
          <w:lang w:val="it-IT"/>
        </w:rPr>
        <w:t xml:space="preserve">Giuseppe </w:t>
      </w:r>
      <w:proofErr w:type="spellStart"/>
      <w:r w:rsidRPr="001141F4">
        <w:rPr>
          <w:rFonts w:ascii="Gill Sans MT" w:eastAsia="Times New Roman" w:hAnsi="Gill Sans MT"/>
          <w:bCs/>
          <w:lang w:val="it-IT"/>
        </w:rPr>
        <w:t>Pitrè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, l’etnografo e antropologo palermitano di cui l’anno prossimo ricorre il centenario della morte: è la nuova scommessa di </w:t>
      </w:r>
      <w:r w:rsidRPr="001141F4">
        <w:rPr>
          <w:rFonts w:ascii="Gill Sans MT" w:eastAsia="Times New Roman" w:hAnsi="Gill Sans MT"/>
          <w:bCs/>
          <w:lang w:val="it-IT"/>
        </w:rPr>
        <w:t xml:space="preserve">Mimmo </w:t>
      </w:r>
      <w:proofErr w:type="spellStart"/>
      <w:r w:rsidRPr="001141F4">
        <w:rPr>
          <w:rFonts w:ascii="Gill Sans MT" w:eastAsia="Times New Roman" w:hAnsi="Gill Sans MT"/>
          <w:bCs/>
          <w:lang w:val="it-IT"/>
        </w:rPr>
        <w:t>Cuticchio</w:t>
      </w:r>
      <w:proofErr w:type="spellEnd"/>
      <w:r w:rsidRPr="001141F4">
        <w:rPr>
          <w:rFonts w:ascii="Gill Sans MT" w:eastAsia="Times New Roman" w:hAnsi="Gill Sans MT"/>
          <w:lang w:val="it-IT"/>
        </w:rPr>
        <w:t>. La nuova edizione de “</w:t>
      </w:r>
      <w:r w:rsidRPr="001141F4">
        <w:rPr>
          <w:rFonts w:ascii="Gill Sans MT" w:eastAsia="Times New Roman" w:hAnsi="Gill Sans MT"/>
          <w:bCs/>
          <w:lang w:val="it-IT"/>
        </w:rPr>
        <w:t>La Macchina dei Sogni</w:t>
      </w:r>
      <w:r w:rsidRPr="001141F4">
        <w:rPr>
          <w:rFonts w:ascii="Gill Sans MT" w:eastAsia="Times New Roman" w:hAnsi="Gill Sans MT"/>
          <w:lang w:val="it-IT"/>
        </w:rPr>
        <w:t xml:space="preserve">”, il festival di teatro di figura quest’anno giunto alla sua 32esima edizione, ospita al museo etnografico “Giuseppe </w:t>
      </w:r>
      <w:proofErr w:type="spellStart"/>
      <w:r w:rsidRPr="001141F4">
        <w:rPr>
          <w:rFonts w:ascii="Gill Sans MT" w:eastAsia="Times New Roman" w:hAnsi="Gill Sans MT"/>
          <w:lang w:val="it-IT"/>
        </w:rPr>
        <w:t>Pitrè</w:t>
      </w:r>
      <w:proofErr w:type="spellEnd"/>
      <w:r w:rsidRPr="001141F4">
        <w:rPr>
          <w:rFonts w:ascii="Gill Sans MT" w:eastAsia="Times New Roman" w:hAnsi="Gill Sans MT"/>
          <w:lang w:val="it-IT"/>
        </w:rPr>
        <w:t>” spettacoli dei pupi, laboratori per bambini, un’esposizione di artisti/artigiani e una mostra documentaria sul teatro popolare.</w:t>
      </w:r>
    </w:p>
    <w:p w14:paraId="2330A618" w14:textId="77777777" w:rsidR="00494288" w:rsidRPr="001141F4" w:rsidRDefault="0049428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1C609F98" w14:textId="77777777" w:rsidR="00494288" w:rsidRPr="001141F4" w:rsidRDefault="0049428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  <w:r w:rsidRPr="001141F4">
        <w:rPr>
          <w:rFonts w:ascii="Gill Sans MT" w:eastAsia="Times New Roman" w:hAnsi="Gill Sans MT"/>
          <w:lang w:val="it-IT"/>
        </w:rPr>
        <w:t xml:space="preserve">Alle 21,15 di sabato, Mimmo </w:t>
      </w:r>
      <w:proofErr w:type="spellStart"/>
      <w:r w:rsidRPr="001141F4">
        <w:rPr>
          <w:rFonts w:ascii="Gill Sans MT" w:eastAsia="Times New Roman" w:hAnsi="Gill Sans MT"/>
          <w:lang w:val="it-IT"/>
        </w:rPr>
        <w:t>Cuticchio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 propone uno spettacolo tradizionale di opera dei pupi. “Prime magie del mago </w:t>
      </w:r>
      <w:proofErr w:type="spellStart"/>
      <w:r w:rsidRPr="001141F4">
        <w:rPr>
          <w:rFonts w:ascii="Gill Sans MT" w:eastAsia="Times New Roman" w:hAnsi="Gill Sans MT"/>
          <w:lang w:val="it-IT"/>
        </w:rPr>
        <w:t>Malagigi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”. “Presenterò un episodio della storia che non vede protagonisti gli eroi Orlando e Rinaldo – spiega Mimmo </w:t>
      </w:r>
      <w:proofErr w:type="spellStart"/>
      <w:r w:rsidRPr="001141F4">
        <w:rPr>
          <w:rFonts w:ascii="Gill Sans MT" w:eastAsia="Times New Roman" w:hAnsi="Gill Sans MT"/>
          <w:lang w:val="it-IT"/>
        </w:rPr>
        <w:t>Cuticchio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 – contro Rodomonte e Gradasso, oppure l’amore di Angelica e Medoro o ancora i fatti di </w:t>
      </w:r>
      <w:proofErr w:type="spellStart"/>
      <w:r w:rsidRPr="001141F4">
        <w:rPr>
          <w:rFonts w:ascii="Gill Sans MT" w:eastAsia="Times New Roman" w:hAnsi="Gill Sans MT"/>
          <w:lang w:val="it-IT"/>
        </w:rPr>
        <w:t>Agricane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 e </w:t>
      </w:r>
      <w:proofErr w:type="spellStart"/>
      <w:r w:rsidRPr="001141F4">
        <w:rPr>
          <w:rFonts w:ascii="Gill Sans MT" w:eastAsia="Times New Roman" w:hAnsi="Gill Sans MT"/>
          <w:lang w:val="it-IT"/>
        </w:rPr>
        <w:t>Fellerina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, ma la nascita di due gemelli meno noti al grande pubblico, che un giorno diventeranno l’uno un valoroso paladino, pilastro della corona di Francia, e l’altro un mago, re di tutti i maghi e principe dell’Inferno, sostegno dei paladini e delle loro imprese”. Dietro le quinte del teatrino, l’intera famiglia </w:t>
      </w:r>
      <w:proofErr w:type="spellStart"/>
      <w:r w:rsidRPr="001141F4">
        <w:rPr>
          <w:rFonts w:ascii="Gill Sans MT" w:eastAsia="Times New Roman" w:hAnsi="Gill Sans MT"/>
          <w:lang w:val="it-IT"/>
        </w:rPr>
        <w:t>Cuticchio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: il fratello Nino, i rispettivi figli, Giacomo e Tiziana; l’aiutante Tania Giordano con gli allievi </w:t>
      </w:r>
      <w:proofErr w:type="spellStart"/>
      <w:r w:rsidRPr="001141F4">
        <w:rPr>
          <w:rFonts w:ascii="Gill Sans MT" w:eastAsia="Times New Roman" w:hAnsi="Gill Sans MT"/>
          <w:lang w:val="it-IT"/>
        </w:rPr>
        <w:t>manianti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 Librante Costa, Salvatore Ragusa, Provvidenza Paladino, Rosalia </w:t>
      </w:r>
      <w:proofErr w:type="spellStart"/>
      <w:r w:rsidRPr="001141F4">
        <w:rPr>
          <w:rFonts w:ascii="Gill Sans MT" w:eastAsia="Times New Roman" w:hAnsi="Gill Sans MT"/>
          <w:lang w:val="it-IT"/>
        </w:rPr>
        <w:t>Riccobono</w:t>
      </w:r>
      <w:proofErr w:type="spellEnd"/>
      <w:r w:rsidRPr="001141F4">
        <w:rPr>
          <w:rFonts w:ascii="Gill Sans MT" w:eastAsia="Times New Roman" w:hAnsi="Gill Sans MT"/>
          <w:lang w:val="it-IT"/>
        </w:rPr>
        <w:t>.</w:t>
      </w:r>
    </w:p>
    <w:p w14:paraId="41D73886" w14:textId="77777777" w:rsidR="00494288" w:rsidRPr="001141F4" w:rsidRDefault="0049428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78A05042" w14:textId="77777777" w:rsidR="00494288" w:rsidRPr="00717C80" w:rsidRDefault="00494288" w:rsidP="00494288">
      <w:pPr>
        <w:rPr>
          <w:rFonts w:ascii="Gill Sans MT" w:eastAsia="Times New Roman" w:hAnsi="Gill Sans MT"/>
          <w:lang w:val="it-IT"/>
        </w:rPr>
      </w:pPr>
    </w:p>
    <w:p w14:paraId="3933DD2D" w14:textId="77777777" w:rsidR="00494288" w:rsidRPr="00717C80" w:rsidRDefault="008246D7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  <w:r w:rsidRPr="001141F4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53F2A" wp14:editId="37C4D3CC">
                <wp:simplePos x="0" y="0"/>
                <wp:positionH relativeFrom="column">
                  <wp:posOffset>1423035</wp:posOffset>
                </wp:positionH>
                <wp:positionV relativeFrom="paragraph">
                  <wp:posOffset>3294380</wp:posOffset>
                </wp:positionV>
                <wp:extent cx="2419985" cy="2597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59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19DAD4" w14:textId="77777777" w:rsidR="008246D7" w:rsidRPr="00CE74AB" w:rsidRDefault="008246D7" w:rsidP="008246D7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195108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Il </w:t>
                            </w: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Pupi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Siracusa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53F2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2.05pt;margin-top:259.4pt;width:190.55pt;height:2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" stroked="f">
                <v:textbox style="mso-fit-shape-to-text:t" inset="0,0,0,0">
                  <w:txbxContent>
                    <w:p w14:paraId="7119DAD4" w14:textId="77777777" w:rsidR="008246D7" w:rsidRPr="00CE74AB" w:rsidRDefault="008246D7" w:rsidP="008246D7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195108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Il teatro dei Pupi - Siracusa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41F4">
        <w:rPr>
          <w:rFonts w:ascii="Gill Sans MT" w:eastAsia="Times New Roman" w:hAnsi="Gill Sans MT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3C03682" wp14:editId="2FF800C7">
            <wp:simplePos x="0" y="0"/>
            <wp:positionH relativeFrom="column">
              <wp:posOffset>1423035</wp:posOffset>
            </wp:positionH>
            <wp:positionV relativeFrom="paragraph">
              <wp:posOffset>35560</wp:posOffset>
            </wp:positionV>
            <wp:extent cx="2419985" cy="3221990"/>
            <wp:effectExtent l="0" t="0" r="0" b="3810"/>
            <wp:wrapSquare wrapText="bothSides"/>
            <wp:docPr id="7" name="Picture 7" descr="https://upload.wikimedia.org/wikipedia/commons/thumb/2/2a/Siracusa_Teatro_dei_Pupi.jpg/800px-Siracusa_Teatro_dei_P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2/2a/Siracusa_Teatro_dei_Pupi.jpg/800px-Siracusa_Teatro_dei_Pu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E217" w14:textId="77777777" w:rsidR="008246D7" w:rsidRPr="00717C80" w:rsidRDefault="008246D7" w:rsidP="008246D7">
      <w:pPr>
        <w:rPr>
          <w:rFonts w:ascii="Gill Sans MT" w:eastAsia="Times New Roman" w:hAnsi="Gill Sans MT"/>
          <w:lang w:val="it-IT"/>
        </w:rPr>
      </w:pPr>
    </w:p>
    <w:p w14:paraId="70C63E8E" w14:textId="77777777" w:rsidR="00494288" w:rsidRPr="001141F4" w:rsidRDefault="0049428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14B25E3A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19D59231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31562157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5049E1A5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3D624504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7DFE8EA1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29B2B113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473FDFAC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7874A50B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2DEC95DA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683D939A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1D5458C2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47DDCDD6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232E6FE6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47878646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3536FC5A" w14:textId="77777777" w:rsidR="00195108" w:rsidRPr="001141F4" w:rsidRDefault="00195108" w:rsidP="00494288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197BE921" w14:textId="41AB6810" w:rsidR="00195108" w:rsidRPr="001141F4" w:rsidRDefault="00195108">
      <w:pPr>
        <w:rPr>
          <w:rFonts w:ascii="Gill Sans MT" w:eastAsia="Times New Roman" w:hAnsi="Gill Sans MT"/>
          <w:lang w:val="it-IT"/>
        </w:rPr>
      </w:pPr>
      <w:r w:rsidRPr="001141F4">
        <w:rPr>
          <w:rFonts w:ascii="Gill Sans MT" w:eastAsia="Times New Roman" w:hAnsi="Gill Sans MT"/>
          <w:lang w:val="it-IT"/>
        </w:rPr>
        <w:br w:type="page"/>
      </w:r>
    </w:p>
    <w:p w14:paraId="67C3F5D1" w14:textId="5D12BDA0" w:rsidR="00195108" w:rsidRPr="001141F4" w:rsidRDefault="00416176" w:rsidP="00416176">
      <w:pPr>
        <w:spacing w:line="276" w:lineRule="auto"/>
        <w:jc w:val="center"/>
        <w:rPr>
          <w:rFonts w:ascii="Gill Sans MT" w:eastAsia="Times New Roman" w:hAnsi="Gill Sans MT"/>
          <w:b/>
          <w:lang w:val="it-IT"/>
        </w:rPr>
      </w:pPr>
      <w:r w:rsidRPr="001141F4">
        <w:rPr>
          <w:rFonts w:ascii="Gill Sans MT" w:eastAsia="Times New Roman" w:hAnsi="Gill Sans MT"/>
          <w:b/>
          <w:lang w:val="it-IT"/>
        </w:rPr>
        <w:t>Esercizi</w:t>
      </w:r>
    </w:p>
    <w:p w14:paraId="3A0976AB" w14:textId="77777777" w:rsidR="008B5781" w:rsidRPr="001141F4" w:rsidRDefault="008B5781" w:rsidP="001141F4">
      <w:pPr>
        <w:spacing w:line="276" w:lineRule="auto"/>
        <w:jc w:val="both"/>
        <w:rPr>
          <w:rFonts w:ascii="Gill Sans MT" w:eastAsia="Times New Roman" w:hAnsi="Gill Sans MT"/>
          <w:lang w:val="it-IT"/>
        </w:rPr>
      </w:pPr>
    </w:p>
    <w:p w14:paraId="25AB0A7F" w14:textId="6387935B" w:rsidR="00C921F3" w:rsidRPr="001141F4" w:rsidRDefault="00C921F3" w:rsidP="001141F4">
      <w:pPr>
        <w:spacing w:line="360" w:lineRule="auto"/>
        <w:jc w:val="both"/>
        <w:rPr>
          <w:rFonts w:ascii="Gill Sans MT" w:eastAsia="Times New Roman" w:hAnsi="Gill Sans MT"/>
          <w:b/>
          <w:lang w:val="it-IT"/>
        </w:rPr>
      </w:pPr>
      <w:r w:rsidRPr="001141F4">
        <w:rPr>
          <w:rFonts w:ascii="Gill Sans MT" w:eastAsia="Times New Roman" w:hAnsi="Gill Sans MT"/>
          <w:b/>
          <w:lang w:val="it-IT"/>
        </w:rPr>
        <w:t>I temi:</w:t>
      </w:r>
    </w:p>
    <w:p w14:paraId="2ED9BEE4" w14:textId="2F7F4872" w:rsidR="00C921F3" w:rsidRPr="001141F4" w:rsidRDefault="00C921F3" w:rsidP="001141F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Da dove viene l’ispirazione per i temi dell’opera dei pupi?</w:t>
      </w:r>
    </w:p>
    <w:p w14:paraId="727CFF0D" w14:textId="034DEE2A" w:rsidR="00C921F3" w:rsidRPr="001141F4" w:rsidRDefault="00C921F3" w:rsidP="001141F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lang w:val="it-IT"/>
        </w:rPr>
      </w:pPr>
      <w:r w:rsidRPr="001141F4">
        <w:rPr>
          <w:rFonts w:eastAsia="Times New Roman" w:cs="Times New Roman"/>
          <w:lang w:val="it-IT"/>
        </w:rPr>
        <w:t xml:space="preserve">Qual è stato l’effetto della pubblicazione della </w:t>
      </w:r>
      <w:r w:rsidRPr="001141F4">
        <w:rPr>
          <w:lang w:val="it-IT"/>
        </w:rPr>
        <w:t xml:space="preserve">“Storia dei paladini di Francia” di Giuseppe </w:t>
      </w:r>
      <w:proofErr w:type="spellStart"/>
      <w:r w:rsidRPr="001141F4">
        <w:rPr>
          <w:lang w:val="it-IT"/>
        </w:rPr>
        <w:t>Lodico</w:t>
      </w:r>
      <w:proofErr w:type="spellEnd"/>
      <w:r w:rsidRPr="001141F4">
        <w:rPr>
          <w:lang w:val="it-IT"/>
        </w:rPr>
        <w:t>?</w:t>
      </w:r>
    </w:p>
    <w:p w14:paraId="0828CB47" w14:textId="77777777" w:rsidR="00C921F3" w:rsidRPr="001141F4" w:rsidRDefault="00C921F3" w:rsidP="001141F4">
      <w:pPr>
        <w:spacing w:line="360" w:lineRule="auto"/>
        <w:jc w:val="both"/>
        <w:rPr>
          <w:rFonts w:ascii="Gill Sans MT" w:hAnsi="Gill Sans MT"/>
          <w:lang w:val="it-IT"/>
        </w:rPr>
      </w:pPr>
    </w:p>
    <w:p w14:paraId="7C6C275E" w14:textId="632CFCC6" w:rsidR="00C921F3" w:rsidRPr="001141F4" w:rsidRDefault="00C921F3" w:rsidP="001141F4">
      <w:pPr>
        <w:spacing w:line="360" w:lineRule="auto"/>
        <w:jc w:val="both"/>
        <w:rPr>
          <w:rFonts w:ascii="Gill Sans MT" w:eastAsia="Times New Roman" w:hAnsi="Gill Sans MT"/>
          <w:b/>
          <w:lang w:val="it-IT"/>
        </w:rPr>
      </w:pPr>
      <w:r w:rsidRPr="001141F4">
        <w:rPr>
          <w:rFonts w:ascii="Gill Sans MT" w:eastAsia="Times New Roman" w:hAnsi="Gill Sans MT"/>
          <w:b/>
          <w:lang w:val="it-IT"/>
        </w:rPr>
        <w:t xml:space="preserve">Il pubblico e i personaggi: </w:t>
      </w:r>
    </w:p>
    <w:p w14:paraId="5FB662D3" w14:textId="10BD443D" w:rsidR="00C921F3" w:rsidRPr="001141F4" w:rsidRDefault="00C921F3" w:rsidP="001141F4">
      <w:pPr>
        <w:spacing w:line="360" w:lineRule="auto"/>
        <w:jc w:val="both"/>
        <w:rPr>
          <w:rFonts w:ascii="Gill Sans MT" w:eastAsia="Times New Roman" w:hAnsi="Gill Sans MT"/>
          <w:lang w:val="it-IT"/>
        </w:rPr>
      </w:pPr>
      <w:r w:rsidRPr="001141F4">
        <w:rPr>
          <w:rFonts w:ascii="Gill Sans MT" w:eastAsia="Times New Roman" w:hAnsi="Gill Sans MT"/>
          <w:lang w:val="it-IT"/>
        </w:rPr>
        <w:t xml:space="preserve">Leggi quello che scrive il </w:t>
      </w:r>
      <w:proofErr w:type="spellStart"/>
      <w:r w:rsidRPr="001141F4">
        <w:rPr>
          <w:rFonts w:ascii="Gill Sans MT" w:eastAsia="Times New Roman" w:hAnsi="Gill Sans MT"/>
          <w:lang w:val="it-IT"/>
        </w:rPr>
        <w:t>Pitrè</w:t>
      </w:r>
      <w:proofErr w:type="spellEnd"/>
      <w:r w:rsidRPr="001141F4">
        <w:rPr>
          <w:rFonts w:ascii="Gill Sans MT" w:eastAsia="Times New Roman" w:hAnsi="Gill Sans MT"/>
          <w:lang w:val="it-IT"/>
        </w:rPr>
        <w:t xml:space="preserve"> e descrivi in parole tue questi personaggi e come erano visti dal pubblico:</w:t>
      </w:r>
    </w:p>
    <w:p w14:paraId="00CC3B9F" w14:textId="510C0B4C" w:rsidR="00C921F3" w:rsidRPr="001141F4" w:rsidRDefault="00C921F3" w:rsidP="001141F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Rinaldo</w:t>
      </w:r>
    </w:p>
    <w:p w14:paraId="3617FB2F" w14:textId="48B02C63" w:rsidR="00C921F3" w:rsidRPr="001141F4" w:rsidRDefault="00C921F3" w:rsidP="001141F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Orlando</w:t>
      </w:r>
    </w:p>
    <w:p w14:paraId="561A4404" w14:textId="318CC505" w:rsidR="00C921F3" w:rsidRPr="001141F4" w:rsidRDefault="00C921F3" w:rsidP="001141F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val="it-IT"/>
        </w:rPr>
      </w:pPr>
      <w:proofErr w:type="spellStart"/>
      <w:r w:rsidRPr="001141F4">
        <w:rPr>
          <w:rFonts w:eastAsia="Times New Roman" w:cs="Times New Roman"/>
          <w:lang w:val="it-IT"/>
        </w:rPr>
        <w:t>Carlomagno</w:t>
      </w:r>
      <w:proofErr w:type="spellEnd"/>
    </w:p>
    <w:p w14:paraId="29A3B120" w14:textId="006F2F15" w:rsidR="00C921F3" w:rsidRPr="001141F4" w:rsidRDefault="00C921F3" w:rsidP="001141F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val="it-IT"/>
        </w:rPr>
      </w:pPr>
      <w:proofErr w:type="spellStart"/>
      <w:r w:rsidRPr="001141F4">
        <w:rPr>
          <w:rFonts w:eastAsia="Times New Roman" w:cs="Times New Roman"/>
          <w:lang w:val="it-IT"/>
        </w:rPr>
        <w:t>Gano</w:t>
      </w:r>
      <w:proofErr w:type="spellEnd"/>
      <w:r w:rsidRPr="001141F4">
        <w:rPr>
          <w:rFonts w:eastAsia="Times New Roman" w:cs="Times New Roman"/>
          <w:lang w:val="it-IT"/>
        </w:rPr>
        <w:t xml:space="preserve"> di Magonza</w:t>
      </w:r>
    </w:p>
    <w:p w14:paraId="6905CAA8" w14:textId="77777777" w:rsidR="00C921F3" w:rsidRPr="001141F4" w:rsidRDefault="00C921F3" w:rsidP="001141F4">
      <w:pPr>
        <w:spacing w:line="360" w:lineRule="auto"/>
        <w:jc w:val="both"/>
        <w:rPr>
          <w:rFonts w:ascii="Gill Sans MT" w:eastAsia="Times New Roman" w:hAnsi="Gill Sans MT"/>
          <w:lang w:val="it-IT"/>
        </w:rPr>
      </w:pPr>
    </w:p>
    <w:p w14:paraId="4943BB9E" w14:textId="4FEA154A" w:rsidR="00C921F3" w:rsidRPr="001141F4" w:rsidRDefault="00C921F3" w:rsidP="001141F4">
      <w:pPr>
        <w:spacing w:line="360" w:lineRule="auto"/>
        <w:jc w:val="both"/>
        <w:rPr>
          <w:rFonts w:ascii="Gill Sans MT" w:eastAsia="Times New Roman" w:hAnsi="Gill Sans MT"/>
          <w:b/>
          <w:lang w:val="it-IT"/>
        </w:rPr>
      </w:pPr>
      <w:r w:rsidRPr="001141F4">
        <w:rPr>
          <w:rFonts w:ascii="Gill Sans MT" w:eastAsia="Times New Roman" w:hAnsi="Gill Sans MT"/>
          <w:b/>
          <w:lang w:val="it-IT"/>
        </w:rPr>
        <w:t>L’Opera dei Pupi oggi:</w:t>
      </w:r>
    </w:p>
    <w:p w14:paraId="1FB5FD05" w14:textId="04CB724F" w:rsidR="00C921F3" w:rsidRPr="001141F4" w:rsidRDefault="00C921F3" w:rsidP="001141F4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Spiega il significato della frase ‘la montagna va a Maometto’ in questo contesto.</w:t>
      </w:r>
    </w:p>
    <w:p w14:paraId="617E75A6" w14:textId="424CD1EC" w:rsidR="00C921F3" w:rsidRPr="001141F4" w:rsidRDefault="00C921F3" w:rsidP="001141F4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Di che cosa si lamenta Fiorenzo Napoli?</w:t>
      </w:r>
    </w:p>
    <w:p w14:paraId="4B74573E" w14:textId="1CB17881" w:rsidR="00C921F3" w:rsidRPr="001141F4" w:rsidRDefault="00416176" w:rsidP="001141F4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Perché, secondo Napoli, l’opera dei pupi non deve scomparire?</w:t>
      </w:r>
    </w:p>
    <w:p w14:paraId="4AFAA875" w14:textId="77777777" w:rsidR="00C921F3" w:rsidRPr="001141F4" w:rsidRDefault="00C921F3" w:rsidP="001141F4">
      <w:pPr>
        <w:spacing w:line="360" w:lineRule="auto"/>
        <w:jc w:val="both"/>
        <w:rPr>
          <w:rFonts w:ascii="Gill Sans MT" w:eastAsia="Times New Roman" w:hAnsi="Gill Sans MT"/>
          <w:lang w:val="it-IT"/>
        </w:rPr>
      </w:pPr>
    </w:p>
    <w:p w14:paraId="2AC9A431" w14:textId="623F9E28" w:rsidR="00416176" w:rsidRPr="001141F4" w:rsidRDefault="00416176" w:rsidP="001141F4">
      <w:pPr>
        <w:spacing w:line="360" w:lineRule="auto"/>
        <w:jc w:val="both"/>
        <w:rPr>
          <w:rFonts w:ascii="Gill Sans MT" w:eastAsia="Times New Roman" w:hAnsi="Gill Sans MT"/>
          <w:b/>
          <w:lang w:val="it-IT"/>
        </w:rPr>
      </w:pPr>
      <w:r w:rsidRPr="001141F4">
        <w:rPr>
          <w:rFonts w:ascii="Gill Sans MT" w:eastAsia="Times New Roman" w:hAnsi="Gill Sans MT"/>
          <w:b/>
          <w:lang w:val="it-IT"/>
        </w:rPr>
        <w:t>2015 – Il Festival:</w:t>
      </w:r>
    </w:p>
    <w:p w14:paraId="038EBFD4" w14:textId="4C3BD56D" w:rsidR="00416176" w:rsidRPr="001141F4" w:rsidRDefault="00416176" w:rsidP="001141F4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Che cos’è la ‘Macchina dei sogni</w:t>
      </w:r>
      <w:r w:rsidR="001141F4" w:rsidRPr="001141F4">
        <w:rPr>
          <w:rFonts w:eastAsia="Times New Roman" w:cs="Times New Roman"/>
          <w:lang w:val="it-IT"/>
        </w:rPr>
        <w:t>’</w:t>
      </w:r>
      <w:r w:rsidRPr="001141F4">
        <w:rPr>
          <w:rFonts w:eastAsia="Times New Roman" w:cs="Times New Roman"/>
          <w:lang w:val="it-IT"/>
        </w:rPr>
        <w:t>?</w:t>
      </w:r>
    </w:p>
    <w:p w14:paraId="1661CEC2" w14:textId="0CE04290" w:rsidR="00416176" w:rsidRPr="001141F4" w:rsidRDefault="00416176" w:rsidP="001141F4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="Times New Roman" w:cs="Times New Roman"/>
          <w:lang w:val="it-IT"/>
        </w:rPr>
      </w:pPr>
      <w:r w:rsidRPr="001141F4">
        <w:rPr>
          <w:rFonts w:eastAsia="Times New Roman" w:cs="Times New Roman"/>
          <w:lang w:val="it-IT"/>
        </w:rPr>
        <w:t>In che senso sarà diverso lo spettacolo proposto sabato?</w:t>
      </w:r>
    </w:p>
    <w:p w14:paraId="54062EAD" w14:textId="77777777" w:rsidR="00416176" w:rsidRPr="001141F4" w:rsidRDefault="00416176" w:rsidP="001141F4">
      <w:pPr>
        <w:spacing w:line="360" w:lineRule="auto"/>
        <w:jc w:val="both"/>
        <w:rPr>
          <w:rFonts w:ascii="Gill Sans MT" w:eastAsia="Times New Roman" w:hAnsi="Gill Sans MT"/>
          <w:lang w:val="it-IT"/>
        </w:rPr>
      </w:pPr>
    </w:p>
    <w:p w14:paraId="635E2452" w14:textId="77777777" w:rsidR="001141F4" w:rsidRDefault="00416176" w:rsidP="001141F4">
      <w:pPr>
        <w:spacing w:line="360" w:lineRule="auto"/>
        <w:jc w:val="both"/>
        <w:rPr>
          <w:rFonts w:ascii="Gill Sans MT" w:eastAsia="Times New Roman" w:hAnsi="Gill Sans MT"/>
          <w:b/>
          <w:lang w:val="it-IT"/>
        </w:rPr>
      </w:pPr>
      <w:r w:rsidRPr="001141F4">
        <w:rPr>
          <w:rFonts w:ascii="Gill Sans MT" w:eastAsia="Times New Roman" w:hAnsi="Gill Sans MT"/>
          <w:b/>
          <w:lang w:val="it-IT"/>
        </w:rPr>
        <w:t>Da scrivere:</w:t>
      </w:r>
    </w:p>
    <w:p w14:paraId="42502504" w14:textId="2DA43CCD" w:rsidR="00A012D6" w:rsidRPr="001141F4" w:rsidRDefault="001141F4" w:rsidP="001141F4">
      <w:pPr>
        <w:spacing w:line="276" w:lineRule="auto"/>
        <w:jc w:val="both"/>
        <w:rPr>
          <w:rFonts w:ascii="Gill Sans MT" w:eastAsia="Times New Roman" w:hAnsi="Gill Sans MT"/>
          <w:b/>
          <w:lang w:val="it-IT"/>
        </w:rPr>
      </w:pPr>
      <w:r w:rsidRPr="001141F4">
        <w:rPr>
          <w:rFonts w:ascii="Gill Sans MT" w:hAnsi="Gill Sans MT"/>
          <w:i/>
          <w:lang w:val="it-IT"/>
        </w:rPr>
        <w:t>Leggi questo sul giornale. Esprimi la tua reazione personale e giustificala scegliendo uno dei tipi di testo studiati in classe. Scrivere tra 150 e 250 parole.</w:t>
      </w:r>
    </w:p>
    <w:p w14:paraId="4785B202" w14:textId="3ED7E313" w:rsidR="00A012D6" w:rsidRPr="001141F4" w:rsidRDefault="00A012D6" w:rsidP="001141F4">
      <w:pPr>
        <w:spacing w:before="100" w:beforeAutospacing="1" w:after="100" w:afterAutospacing="1" w:line="276" w:lineRule="auto"/>
        <w:jc w:val="both"/>
        <w:rPr>
          <w:rFonts w:ascii="Gill Sans MT" w:hAnsi="Gill Sans MT"/>
          <w:lang w:val="it-IT"/>
        </w:rPr>
      </w:pPr>
      <w:r w:rsidRPr="001141F4">
        <w:rPr>
          <w:rFonts w:ascii="Gill Sans MT" w:hAnsi="Gill Sans MT"/>
          <w:lang w:val="it-IT"/>
        </w:rPr>
        <w:t>CATANIA - Sono una parte importante della storia di Catania e rappresentano una delle famiglie artigiane più importanti della Città etnea. Adesso a causa della grave crisi economica, arrancano con il grave rischio di scomparire. Siamo parlando dei Fratelli Napoli e delle loro marionette, cioè di artisti dell’Opera dei Pupi che sono una parte integrante della cultura etnea.</w:t>
      </w:r>
      <w:r w:rsidRPr="001141F4">
        <w:rPr>
          <w:rStyle w:val="FootnoteReference"/>
          <w:rFonts w:ascii="Gill Sans MT" w:hAnsi="Gill Sans MT"/>
          <w:lang w:val="it-IT"/>
        </w:rPr>
        <w:footnoteReference w:id="5"/>
      </w:r>
    </w:p>
    <w:sectPr w:rsidR="00A012D6" w:rsidRPr="001141F4" w:rsidSect="004663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FACE" w14:textId="77777777" w:rsidR="008E5BA7" w:rsidRDefault="008E5BA7" w:rsidP="004A481F">
      <w:r>
        <w:separator/>
      </w:r>
    </w:p>
  </w:endnote>
  <w:endnote w:type="continuationSeparator" w:id="0">
    <w:p w14:paraId="7A75DE47" w14:textId="77777777" w:rsidR="008E5BA7" w:rsidRDefault="008E5BA7" w:rsidP="004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FC89" w14:textId="77777777" w:rsidR="008E5BA7" w:rsidRDefault="008E5BA7" w:rsidP="004A481F">
      <w:r>
        <w:separator/>
      </w:r>
    </w:p>
  </w:footnote>
  <w:footnote w:type="continuationSeparator" w:id="0">
    <w:p w14:paraId="25D5643C" w14:textId="77777777" w:rsidR="008E5BA7" w:rsidRDefault="008E5BA7" w:rsidP="004A481F">
      <w:r>
        <w:continuationSeparator/>
      </w:r>
    </w:p>
  </w:footnote>
  <w:footnote w:id="1">
    <w:p w14:paraId="02A6B0EA" w14:textId="77777777" w:rsidR="004A481F" w:rsidRPr="00717C80" w:rsidRDefault="004A481F" w:rsidP="004A481F">
      <w:pPr>
        <w:rPr>
          <w:rFonts w:eastAsia="Times New Roman"/>
          <w:lang w:val="it-IT"/>
        </w:rPr>
      </w:pPr>
      <w:r w:rsidRPr="004A481F">
        <w:rPr>
          <w:rStyle w:val="FootnoteReference"/>
          <w:sz w:val="18"/>
        </w:rPr>
        <w:footnoteRef/>
      </w:r>
      <w:r w:rsidRPr="00717C80">
        <w:rPr>
          <w:sz w:val="18"/>
          <w:lang w:val="it-IT"/>
        </w:rPr>
        <w:t xml:space="preserve"> </w:t>
      </w:r>
      <w:r w:rsidRPr="00717C80">
        <w:rPr>
          <w:rFonts w:eastAsia="Times New Roman"/>
          <w:i/>
          <w:iCs/>
          <w:sz w:val="18"/>
          <w:lang w:val="it-IT"/>
        </w:rPr>
        <w:t>ww2.unime.it/erasmusip/wp.../lopera-dei-</w:t>
      </w:r>
      <w:r w:rsidRPr="00717C80">
        <w:rPr>
          <w:rFonts w:eastAsia="Times New Roman"/>
          <w:b/>
          <w:bCs/>
          <w:i/>
          <w:iCs/>
          <w:sz w:val="18"/>
          <w:lang w:val="it-IT"/>
        </w:rPr>
        <w:t>pupi</w:t>
      </w:r>
      <w:r w:rsidRPr="00717C80">
        <w:rPr>
          <w:rFonts w:eastAsia="Times New Roman"/>
          <w:i/>
          <w:iCs/>
          <w:sz w:val="18"/>
          <w:lang w:val="it-IT"/>
        </w:rPr>
        <w:t>.pdf</w:t>
      </w:r>
    </w:p>
  </w:footnote>
  <w:footnote w:id="2">
    <w:p w14:paraId="4FDDBD79" w14:textId="77777777" w:rsidR="004A481F" w:rsidRPr="004A481F" w:rsidRDefault="004A481F" w:rsidP="004A481F">
      <w:pPr>
        <w:spacing w:line="276" w:lineRule="auto"/>
        <w:jc w:val="both"/>
        <w:rPr>
          <w:i/>
          <w:sz w:val="18"/>
          <w:lang w:val="it-IT"/>
        </w:rPr>
      </w:pPr>
      <w:r w:rsidRPr="004A481F">
        <w:rPr>
          <w:rStyle w:val="FootnoteReference"/>
          <w:sz w:val="18"/>
        </w:rPr>
        <w:footnoteRef/>
      </w:r>
      <w:r w:rsidRPr="00717C80">
        <w:rPr>
          <w:sz w:val="18"/>
          <w:lang w:val="it-IT"/>
        </w:rPr>
        <w:t xml:space="preserve"> </w:t>
      </w:r>
      <w:r w:rsidRPr="004A481F">
        <w:rPr>
          <w:sz w:val="18"/>
          <w:lang w:val="it-IT"/>
        </w:rPr>
        <w:t xml:space="preserve">Giuseppe </w:t>
      </w:r>
      <w:proofErr w:type="spellStart"/>
      <w:proofErr w:type="gramStart"/>
      <w:r w:rsidRPr="004A481F">
        <w:rPr>
          <w:sz w:val="18"/>
          <w:lang w:val="it-IT"/>
        </w:rPr>
        <w:t>Pitr</w:t>
      </w:r>
      <w:r w:rsidR="00494288">
        <w:rPr>
          <w:sz w:val="18"/>
          <w:lang w:val="it-IT"/>
        </w:rPr>
        <w:t>è</w:t>
      </w:r>
      <w:proofErr w:type="spellEnd"/>
      <w:r w:rsidR="00494288">
        <w:rPr>
          <w:sz w:val="18"/>
          <w:lang w:val="it-IT"/>
        </w:rPr>
        <w:t xml:space="preserve"> </w:t>
      </w:r>
      <w:r w:rsidRPr="004A481F">
        <w:rPr>
          <w:sz w:val="18"/>
          <w:lang w:val="it-IT"/>
        </w:rPr>
        <w:t>,</w:t>
      </w:r>
      <w:proofErr w:type="gramEnd"/>
      <w:r w:rsidRPr="004A481F">
        <w:rPr>
          <w:sz w:val="18"/>
          <w:lang w:val="it-IT"/>
        </w:rPr>
        <w:t xml:space="preserve"> </w:t>
      </w:r>
      <w:r w:rsidRPr="004A481F">
        <w:rPr>
          <w:i/>
          <w:sz w:val="18"/>
          <w:lang w:val="it-IT"/>
        </w:rPr>
        <w:t>Usi e costumi, credenze e pregiudizi del popolo siciliano (1899)</w:t>
      </w:r>
    </w:p>
    <w:p w14:paraId="08BABB35" w14:textId="77777777" w:rsidR="004A481F" w:rsidRPr="00717C80" w:rsidRDefault="004A481F">
      <w:pPr>
        <w:pStyle w:val="FootnoteText"/>
        <w:rPr>
          <w:lang w:val="it-IT"/>
        </w:rPr>
      </w:pPr>
    </w:p>
  </w:footnote>
  <w:footnote w:id="3">
    <w:p w14:paraId="7EAC881D" w14:textId="77777777" w:rsidR="004A481F" w:rsidRPr="004A481F" w:rsidRDefault="004A481F" w:rsidP="004A481F">
      <w:pPr>
        <w:spacing w:line="276" w:lineRule="auto"/>
        <w:rPr>
          <w:i/>
          <w:sz w:val="18"/>
          <w:lang w:val="it-IT"/>
        </w:rPr>
      </w:pPr>
      <w:r w:rsidRPr="004A481F">
        <w:rPr>
          <w:rStyle w:val="FootnoteReference"/>
          <w:sz w:val="18"/>
        </w:rPr>
        <w:footnoteRef/>
      </w:r>
      <w:r w:rsidRPr="00717C80">
        <w:rPr>
          <w:sz w:val="18"/>
          <w:lang w:val="it-IT"/>
        </w:rPr>
        <w:t xml:space="preserve"> </w:t>
      </w:r>
      <w:r w:rsidRPr="004A481F">
        <w:rPr>
          <w:sz w:val="18"/>
          <w:lang w:val="it-IT"/>
        </w:rPr>
        <w:t xml:space="preserve">Da un’intervista condotta nel 1999 con il puparo Fiorenzo </w:t>
      </w:r>
      <w:proofErr w:type="gramStart"/>
      <w:r w:rsidRPr="004A481F">
        <w:rPr>
          <w:sz w:val="18"/>
          <w:lang w:val="it-IT"/>
        </w:rPr>
        <w:t xml:space="preserve">Napoli  </w:t>
      </w:r>
      <w:r w:rsidRPr="004A481F">
        <w:rPr>
          <w:i/>
          <w:sz w:val="18"/>
          <w:lang w:val="it-IT"/>
        </w:rPr>
        <w:t>(</w:t>
      </w:r>
      <w:proofErr w:type="gramEnd"/>
      <w:r w:rsidRPr="004A481F">
        <w:rPr>
          <w:i/>
          <w:sz w:val="18"/>
          <w:lang w:val="it-IT"/>
        </w:rPr>
        <w:t xml:space="preserve">Italia 2000, Oxford </w:t>
      </w:r>
      <w:proofErr w:type="spellStart"/>
      <w:r w:rsidRPr="004A481F">
        <w:rPr>
          <w:i/>
          <w:sz w:val="18"/>
          <w:lang w:val="it-IT"/>
        </w:rPr>
        <w:t>University</w:t>
      </w:r>
      <w:proofErr w:type="spellEnd"/>
      <w:r w:rsidRPr="004A481F">
        <w:rPr>
          <w:i/>
          <w:sz w:val="18"/>
          <w:lang w:val="it-IT"/>
        </w:rPr>
        <w:t xml:space="preserve"> Language Centre)</w:t>
      </w:r>
    </w:p>
    <w:p w14:paraId="3BEEB2A7" w14:textId="77777777" w:rsidR="004A481F" w:rsidRPr="00717C80" w:rsidRDefault="004A481F">
      <w:pPr>
        <w:pStyle w:val="FootnoteText"/>
        <w:rPr>
          <w:lang w:val="it-IT"/>
        </w:rPr>
      </w:pPr>
    </w:p>
  </w:footnote>
  <w:footnote w:id="4">
    <w:p w14:paraId="4F487CB8" w14:textId="77777777" w:rsidR="008246D7" w:rsidRPr="00717C80" w:rsidRDefault="008246D7">
      <w:pPr>
        <w:pStyle w:val="FootnoteText"/>
        <w:rPr>
          <w:lang w:val="it-IT"/>
        </w:rPr>
      </w:pPr>
      <w:r w:rsidRPr="008246D7">
        <w:rPr>
          <w:rStyle w:val="FootnoteReference"/>
          <w:sz w:val="18"/>
        </w:rPr>
        <w:footnoteRef/>
      </w:r>
      <w:r w:rsidRPr="00717C80">
        <w:rPr>
          <w:sz w:val="18"/>
          <w:lang w:val="it-IT"/>
        </w:rPr>
        <w:t xml:space="preserve"> http://www.lagazzettapalermitana.it/la-macchina-dei-sogni-al-museo-pitre-il-programma-del-festival-392/</w:t>
      </w:r>
    </w:p>
  </w:footnote>
  <w:footnote w:id="5">
    <w:p w14:paraId="7B2F21A5" w14:textId="2312CCBF" w:rsidR="00A012D6" w:rsidRPr="00717C80" w:rsidRDefault="00A012D6">
      <w:pPr>
        <w:pStyle w:val="FootnoteText"/>
        <w:rPr>
          <w:lang w:val="it-IT"/>
        </w:rPr>
      </w:pPr>
      <w:r w:rsidRPr="00A012D6">
        <w:rPr>
          <w:rStyle w:val="FootnoteReference"/>
          <w:sz w:val="18"/>
        </w:rPr>
        <w:footnoteRef/>
      </w:r>
      <w:r w:rsidRPr="00717C80">
        <w:rPr>
          <w:sz w:val="18"/>
          <w:lang w:val="it-IT"/>
        </w:rPr>
        <w:t xml:space="preserve"> http://corrieredelmezzogiorno.corriere.it/catania/cronaca/15_febbraio_27/crisi-anche-l-opera-pupi-l-ateneo-protegge-l-arte-a-rischio-a12b11e8-be67-11e4-ae34-25a8b003b6de.shtml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7749"/>
    <w:multiLevelType w:val="hybridMultilevel"/>
    <w:tmpl w:val="EBC8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772"/>
    <w:multiLevelType w:val="hybridMultilevel"/>
    <w:tmpl w:val="92F674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8D7A72"/>
    <w:multiLevelType w:val="hybridMultilevel"/>
    <w:tmpl w:val="676A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4F7B"/>
    <w:multiLevelType w:val="hybridMultilevel"/>
    <w:tmpl w:val="E834A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4"/>
    <w:rsid w:val="00067F46"/>
    <w:rsid w:val="00093125"/>
    <w:rsid w:val="001141F4"/>
    <w:rsid w:val="00195108"/>
    <w:rsid w:val="001B1D1B"/>
    <w:rsid w:val="001B24FA"/>
    <w:rsid w:val="00203FF9"/>
    <w:rsid w:val="002814CA"/>
    <w:rsid w:val="002C4DCE"/>
    <w:rsid w:val="00416176"/>
    <w:rsid w:val="00421E3C"/>
    <w:rsid w:val="004663AE"/>
    <w:rsid w:val="00482F56"/>
    <w:rsid w:val="00494288"/>
    <w:rsid w:val="004A481F"/>
    <w:rsid w:val="004B1A4C"/>
    <w:rsid w:val="00501CBA"/>
    <w:rsid w:val="0064636F"/>
    <w:rsid w:val="006A1E06"/>
    <w:rsid w:val="00717C80"/>
    <w:rsid w:val="00746F75"/>
    <w:rsid w:val="008246D7"/>
    <w:rsid w:val="008B5781"/>
    <w:rsid w:val="008E5BA7"/>
    <w:rsid w:val="009C58F3"/>
    <w:rsid w:val="00A012D6"/>
    <w:rsid w:val="00AC4B57"/>
    <w:rsid w:val="00B10164"/>
    <w:rsid w:val="00BF3C55"/>
    <w:rsid w:val="00C45A1A"/>
    <w:rsid w:val="00C52560"/>
    <w:rsid w:val="00C921F3"/>
    <w:rsid w:val="00CB0C4A"/>
    <w:rsid w:val="00CC0C14"/>
    <w:rsid w:val="00CF12D1"/>
    <w:rsid w:val="00D17EF2"/>
    <w:rsid w:val="00D82BD6"/>
    <w:rsid w:val="00DD099A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FC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2D6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01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cchinadascrivere">
    <w:name w:val="Macchina da scrivere"/>
    <w:rsid w:val="00C45A1A"/>
    <w:rPr>
      <w:rFonts w:ascii="Courier New" w:hAnsi="Courier New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A481F"/>
    <w:rPr>
      <w:rFonts w:ascii="Gill Sans MT" w:hAnsi="Gill Sans MT" w:cstheme="majorBid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81F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A481F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4A481F"/>
    <w:rPr>
      <w:i/>
      <w:iCs/>
    </w:rPr>
  </w:style>
  <w:style w:type="character" w:styleId="Strong">
    <w:name w:val="Strong"/>
    <w:basedOn w:val="DefaultParagraphFont"/>
    <w:uiPriority w:val="22"/>
    <w:qFormat/>
    <w:rsid w:val="0049428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246D7"/>
    <w:pPr>
      <w:spacing w:after="200"/>
    </w:pPr>
    <w:rPr>
      <w:rFonts w:ascii="Gill Sans MT" w:hAnsi="Gill Sans MT" w:cstheme="majorBidi"/>
      <w:i/>
      <w:iCs/>
      <w:color w:val="44546A" w:themeColor="text2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921F3"/>
    <w:pPr>
      <w:ind w:left="720"/>
      <w:contextualSpacing/>
    </w:pPr>
    <w:rPr>
      <w:rFonts w:ascii="Gill Sans MT" w:hAnsi="Gill Sans MT" w:cstheme="maj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12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2D6"/>
    <w:rPr>
      <w:rFonts w:ascii="Times New Roman" w:hAnsi="Times New Roman" w:cs="Times New Roman"/>
      <w:b/>
      <w:bCs/>
      <w:sz w:val="36"/>
      <w:szCs w:val="36"/>
    </w:rPr>
  </w:style>
  <w:style w:type="character" w:customStyle="1" w:styleId="shareamount">
    <w:name w:val="shareamount"/>
    <w:basedOn w:val="DefaultParagraphFont"/>
    <w:rsid w:val="00A012D6"/>
  </w:style>
  <w:style w:type="paragraph" w:customStyle="1" w:styleId="chapter-paragraph">
    <w:name w:val="chapter-paragraph"/>
    <w:basedOn w:val="Normal"/>
    <w:rsid w:val="00A012D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01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2D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1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2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3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ECDE54-F5B4-4C45-8CAC-DB42CA86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1126</Words>
  <Characters>6420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2016-04-24T10:17:00Z</cp:lastPrinted>
  <dcterms:created xsi:type="dcterms:W3CDTF">2016-04-08T10:33:00Z</dcterms:created>
  <dcterms:modified xsi:type="dcterms:W3CDTF">2017-04-04T10:29:00Z</dcterms:modified>
</cp:coreProperties>
</file>