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6D45" w14:textId="21916AB8" w:rsidR="008A1919" w:rsidRPr="00985BB0" w:rsidRDefault="008A1919" w:rsidP="008A1919">
      <w:pPr>
        <w:spacing w:after="120" w:line="276" w:lineRule="auto"/>
        <w:jc w:val="center"/>
        <w:rPr>
          <w:rFonts w:cs="Gill Sans"/>
          <w:b/>
          <w:i/>
          <w:lang w:val="it-IT"/>
        </w:rPr>
      </w:pPr>
      <w:r w:rsidRPr="00985BB0">
        <w:rPr>
          <w:rFonts w:cs="Gill Sans"/>
          <w:b/>
          <w:i/>
          <w:lang w:val="it-IT"/>
        </w:rPr>
        <w:t>Il significato del presepe</w:t>
      </w:r>
    </w:p>
    <w:p w14:paraId="792CD073" w14:textId="1C28C4DA" w:rsidR="00F214E6" w:rsidRDefault="00F214E6" w:rsidP="00F214E6">
      <w:pPr>
        <w:rPr>
          <w:rFonts w:eastAsia="Times New Roman"/>
          <w:lang w:val="en-US"/>
        </w:rPr>
      </w:pPr>
    </w:p>
    <w:p w14:paraId="571CC482" w14:textId="72FC51F0" w:rsidR="008A1919" w:rsidRDefault="00F214E6" w:rsidP="00F214E6">
      <w:pPr>
        <w:spacing w:after="120" w:line="276" w:lineRule="auto"/>
        <w:jc w:val="center"/>
        <w:rPr>
          <w:rFonts w:cs="Gill Sans"/>
          <w:lang w:val="it-IT"/>
        </w:rPr>
      </w:pPr>
      <w:r>
        <w:rPr>
          <w:rFonts w:cs="Gill Sans"/>
          <w:lang w:val="it-IT"/>
        </w:rPr>
        <w:t xml:space="preserve"> </w:t>
      </w:r>
      <w:r w:rsidR="008A1919">
        <w:rPr>
          <w:rFonts w:cs="Gill Sans"/>
          <w:lang w:val="it-IT"/>
        </w:rPr>
        <w:t xml:space="preserve">(Da </w:t>
      </w:r>
      <w:r w:rsidR="008A1919" w:rsidRPr="008A1919">
        <w:rPr>
          <w:rFonts w:cs="Gill Sans"/>
          <w:i/>
          <w:lang w:val="it-IT"/>
        </w:rPr>
        <w:t>Per mano mia: Il Natale del commissario</w:t>
      </w:r>
      <w:r w:rsidR="008A1919" w:rsidRPr="008A1919">
        <w:rPr>
          <w:rFonts w:cs="Gill Sans"/>
          <w:lang w:val="it-IT"/>
        </w:rPr>
        <w:t xml:space="preserve"> </w:t>
      </w:r>
      <w:r w:rsidR="008A1919" w:rsidRPr="008A1919">
        <w:rPr>
          <w:rFonts w:cs="Gill Sans"/>
          <w:i/>
          <w:lang w:val="it-IT"/>
        </w:rPr>
        <w:t>Ricciardi</w:t>
      </w:r>
      <w:r w:rsidR="008A1919">
        <w:rPr>
          <w:rFonts w:cs="Gill Sans"/>
          <w:lang w:val="it-IT"/>
        </w:rPr>
        <w:t xml:space="preserve"> di</w:t>
      </w:r>
      <w:r w:rsidR="008A1919" w:rsidRPr="008A1919">
        <w:rPr>
          <w:rFonts w:cs="Gill Sans"/>
          <w:lang w:val="it-IT"/>
        </w:rPr>
        <w:t xml:space="preserve"> Maurizio De Giovanni</w:t>
      </w:r>
      <w:r w:rsidR="008A1919">
        <w:rPr>
          <w:rFonts w:cs="Gill Sans"/>
          <w:lang w:val="it-IT"/>
        </w:rPr>
        <w:t>)</w:t>
      </w:r>
    </w:p>
    <w:p w14:paraId="1A207AF4" w14:textId="1BF213E0" w:rsidR="00FF0D69" w:rsidRPr="00FF0D69" w:rsidRDefault="00FF0D69" w:rsidP="00FF0D69">
      <w:pPr>
        <w:rPr>
          <w:rFonts w:ascii="Times New Roman" w:eastAsia="Times New Roman" w:hAnsi="Times New Roman" w:cs="Times New Roman"/>
          <w:lang w:val="en-US"/>
        </w:rPr>
      </w:pPr>
    </w:p>
    <w:p w14:paraId="24C993E8" w14:textId="397CFBCE" w:rsidR="00244441" w:rsidRPr="00244441" w:rsidRDefault="00244441" w:rsidP="00244441">
      <w:pPr>
        <w:spacing w:after="120" w:line="276" w:lineRule="auto"/>
        <w:jc w:val="both"/>
        <w:rPr>
          <w:rFonts w:cs="Gill Sans"/>
          <w:lang w:val="it-IT"/>
        </w:rPr>
      </w:pPr>
      <w:r w:rsidRPr="00244441">
        <w:rPr>
          <w:rFonts w:cs="Gill Sans"/>
          <w:lang w:val="it-IT"/>
        </w:rPr>
        <w:t xml:space="preserve">Ricciardi osservava affascinato: </w:t>
      </w:r>
    </w:p>
    <w:p w14:paraId="643BDE88" w14:textId="54C2AF52" w:rsidR="00244441" w:rsidRPr="00244441" w:rsidRDefault="00244441" w:rsidP="00244441">
      <w:pPr>
        <w:spacing w:after="120" w:line="276" w:lineRule="auto"/>
        <w:jc w:val="both"/>
        <w:rPr>
          <w:rFonts w:cs="Gill Sans"/>
          <w:lang w:val="it-IT"/>
        </w:rPr>
      </w:pPr>
      <w:r w:rsidRPr="00244441">
        <w:rPr>
          <w:rFonts w:cs="Gill Sans"/>
          <w:lang w:val="it-IT"/>
        </w:rPr>
        <w:t xml:space="preserve">–Notevole, notevole, padre. Davvero bello, complimenti. Ditemi, esiste una simbologia, nelle figure? Insomma, rappresentano qualcosa? Don Pierino annuì, senza distogliere gli occhi dal paesaggio in miniatura. </w:t>
      </w:r>
    </w:p>
    <w:p w14:paraId="67D4EA89" w14:textId="18B15CB0" w:rsidR="00A67C7E" w:rsidRPr="00244441" w:rsidRDefault="00614CDE" w:rsidP="00244441">
      <w:pPr>
        <w:spacing w:after="120" w:line="276" w:lineRule="auto"/>
        <w:jc w:val="both"/>
        <w:rPr>
          <w:rFonts w:cs="Gill Sans"/>
          <w:lang w:val="it-IT"/>
        </w:rPr>
      </w:pPr>
      <w:r w:rsidRPr="00FF0D69">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411C6C79" wp14:editId="43596C97">
            <wp:simplePos x="0" y="0"/>
            <wp:positionH relativeFrom="column">
              <wp:posOffset>-67945</wp:posOffset>
            </wp:positionH>
            <wp:positionV relativeFrom="paragraph">
              <wp:posOffset>1778635</wp:posOffset>
            </wp:positionV>
            <wp:extent cx="5880735" cy="3926840"/>
            <wp:effectExtent l="0" t="0" r="12065" b="10160"/>
            <wp:wrapTight wrapText="bothSides">
              <wp:wrapPolygon edited="0">
                <wp:start x="0" y="0"/>
                <wp:lineTo x="0" y="21516"/>
                <wp:lineTo x="21551" y="21516"/>
                <wp:lineTo x="21551" y="0"/>
                <wp:lineTo x="0" y="0"/>
              </wp:wrapPolygon>
            </wp:wrapTight>
            <wp:docPr id="3" name="Picture 3" descr="resepe-napoletano-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epe-napoletano-600x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0735" cy="392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441" w:rsidRPr="00244441">
        <w:rPr>
          <w:rFonts w:cs="Gill Sans"/>
          <w:lang w:val="it-IT"/>
        </w:rPr>
        <w:t>–Ma certo, commissario. Il presepe è una delle più antiche e consolidate tradizioni del nostro popolo. Attraverso esso, nei momenti vari della storia di questa città, sono state rappresentate situazioni e personaggi entrati a far parte della fantasia popolare. Vedete, ogni presepe, anche il più povero, è su tre livelli: in alto il castello di Erode, là, che rappresenta il potere e la prevaricazione; in mezzo la campagna, col gregge, i pastori e il resto; in basso, e davanti, la grotta con la Natività. E mischiati nel paesaggio, le rovine del tempio, a simboleggiare il trionfo della cristianità sugli dei pagani, la taverna, che simboleggia l’attitudine umana al vizio eccetera. Ogni elemento del presepe ha un signific</w:t>
      </w:r>
      <w:r w:rsidR="00244441">
        <w:rPr>
          <w:rFonts w:cs="Gill Sans"/>
          <w:lang w:val="it-IT"/>
        </w:rPr>
        <w:t>ato, e i principali più di uno.</w:t>
      </w:r>
    </w:p>
    <w:p w14:paraId="6E366F85" w14:textId="16CEDAEC" w:rsidR="00244441" w:rsidRDefault="00244441" w:rsidP="00244441">
      <w:pPr>
        <w:spacing w:after="120" w:line="276" w:lineRule="auto"/>
        <w:jc w:val="both"/>
        <w:rPr>
          <w:rFonts w:cs="Gill Sans"/>
          <w:lang w:val="it-IT"/>
        </w:rPr>
      </w:pPr>
      <w:r w:rsidRPr="00244441">
        <w:rPr>
          <w:rFonts w:cs="Gill Sans"/>
          <w:lang w:val="it-IT"/>
        </w:rPr>
        <w:t xml:space="preserve">Ricciardi ascoltava, assorto. </w:t>
      </w:r>
    </w:p>
    <w:p w14:paraId="396134C8" w14:textId="3D728B27" w:rsidR="00244441" w:rsidRDefault="00244441" w:rsidP="00244441">
      <w:pPr>
        <w:spacing w:after="120" w:line="276" w:lineRule="auto"/>
        <w:jc w:val="both"/>
        <w:rPr>
          <w:rFonts w:cs="Gill Sans"/>
          <w:lang w:val="it-IT"/>
        </w:rPr>
      </w:pPr>
      <w:r w:rsidRPr="00244441">
        <w:rPr>
          <w:rFonts w:cs="Gill Sans"/>
          <w:lang w:val="it-IT"/>
        </w:rPr>
        <w:t xml:space="preserve">–Ogni cosa uno o più significati, dite. Mi fareste qualche esempio, padre? </w:t>
      </w:r>
    </w:p>
    <w:p w14:paraId="18190556" w14:textId="1BF702C7" w:rsidR="00614CDE" w:rsidRDefault="00244441" w:rsidP="00614CDE">
      <w:pPr>
        <w:spacing w:after="120" w:line="276" w:lineRule="auto"/>
        <w:jc w:val="both"/>
        <w:rPr>
          <w:rFonts w:cs="Gill Sans"/>
          <w:lang w:val="it-IT"/>
        </w:rPr>
      </w:pPr>
      <w:r w:rsidRPr="00244441">
        <w:rPr>
          <w:rFonts w:cs="Gill Sans"/>
          <w:lang w:val="it-IT"/>
        </w:rPr>
        <w:t xml:space="preserve">Il prete assentì, lieto. Era la sua materia, ed era felice di poterne parlare. </w:t>
      </w:r>
    </w:p>
    <w:p w14:paraId="710BBDC1" w14:textId="37D05A13" w:rsidR="00244441" w:rsidRPr="00614CDE" w:rsidRDefault="00614CDE" w:rsidP="00614CDE">
      <w:pPr>
        <w:spacing w:after="120" w:line="276" w:lineRule="auto"/>
        <w:jc w:val="both"/>
        <w:rPr>
          <w:rFonts w:cs="Gill Sans"/>
          <w:lang w:val="it-IT"/>
        </w:rPr>
      </w:pPr>
      <w:r w:rsidRPr="00614CDE">
        <w:rPr>
          <w:rFonts w:cs="Gill Sans"/>
          <w:lang w:val="it-IT"/>
        </w:rPr>
        <w:t>–</w:t>
      </w:r>
      <w:r>
        <w:rPr>
          <w:rFonts w:cs="Gill Sans"/>
          <w:lang w:val="it-IT"/>
        </w:rPr>
        <w:t xml:space="preserve"> </w:t>
      </w:r>
      <w:r w:rsidR="00244441" w:rsidRPr="00614CDE">
        <w:rPr>
          <w:rFonts w:cs="Gill Sans"/>
          <w:lang w:val="it-IT"/>
        </w:rPr>
        <w:t xml:space="preserve">Certamente. Cominciamo dai luoghi e dagli elementi architettonici. Del tempio e della taverna vi ho già detto; su quest’ultima vi dirò anche che il banchetto che vedete in corso, al </w:t>
      </w:r>
      <w:r w:rsidR="00244441" w:rsidRPr="00614CDE">
        <w:rPr>
          <w:rFonts w:cs="Gill Sans"/>
          <w:lang w:val="it-IT"/>
        </w:rPr>
        <w:lastRenderedPageBreak/>
        <w:t>suo interno, fa riferimento al rifiuto che le osterie e gli alberghi diedero alla Sacra Famiglia che chiedeva di essere ospitata. Rappresenta la cattiveria umana e l’egoismo, che l’avvento di Cristo illuminerà. Il forno, che vedete là, non manca mai: oltre a mostrare uno dei mestieri più antichi, fa riferimento al pane che col vino è tra le basi della nostra fede. Il ponte sul fiume, che vedete in secondo piano, si riferisce a un’antica leggenda che vuole che nelle sue fondamenta siano stati seppelliti tre bambini, appositamente uccisi, per tenere salde le arcate con un incantesimo. Il significato è l’unione, il ponte appunto, tra il mondo dei vivi e quello dei morti. Anche il pozzo, che non manca mai, rappresenta un collegamento diretto del mondo con gli Inferi. Come vedete, anche l’oscuro e il male trovano rappresentazione nel presepe. Come nella vita, no?</w:t>
      </w:r>
    </w:p>
    <w:p w14:paraId="6A7B929E" w14:textId="4731AB67" w:rsidR="00244441" w:rsidRDefault="00244441" w:rsidP="00244441">
      <w:pPr>
        <w:spacing w:after="120" w:line="276" w:lineRule="auto"/>
        <w:jc w:val="both"/>
        <w:rPr>
          <w:rFonts w:cs="Gill Sans"/>
          <w:lang w:val="it-IT"/>
        </w:rPr>
      </w:pPr>
      <w:r w:rsidRPr="00244441">
        <w:rPr>
          <w:rFonts w:cs="Gill Sans"/>
          <w:lang w:val="it-IT"/>
        </w:rPr>
        <w:t xml:space="preserve">Ricciardi rifletteva. Un ponte, per unire il mondo dei vivi con quello dei morti. Fosse stato lui stesso un pastore del presepe, lo avrebbero collocato proprio su quel ponte. Al di là di quei pensieri, comunque, la simbologia del presepe gli pareva parecchio intricata. Sarebbe stato </w:t>
      </w:r>
      <w:r w:rsidR="008A1919" w:rsidRPr="00244441">
        <w:rPr>
          <w:rFonts w:cs="Gill Sans"/>
          <w:lang w:val="it-IT"/>
        </w:rPr>
        <w:t>più</w:t>
      </w:r>
      <w:r w:rsidRPr="00244441">
        <w:rPr>
          <w:rFonts w:cs="Gill Sans"/>
          <w:lang w:val="it-IT"/>
        </w:rPr>
        <w:t xml:space="preserve"> difficile del previsto comprendere che cosa l’assassino avesse voluto far capire, rompendo la statuina di san Giuseppe; ammesso e non concesso, naturalmente, che avesse effettivamente voluto dire qualcosa. </w:t>
      </w:r>
    </w:p>
    <w:p w14:paraId="21B49AD5" w14:textId="77777777" w:rsidR="00244441" w:rsidRDefault="00244441" w:rsidP="00244441">
      <w:pPr>
        <w:spacing w:after="120" w:line="276" w:lineRule="auto"/>
        <w:jc w:val="both"/>
        <w:rPr>
          <w:rFonts w:cs="Gill Sans"/>
          <w:lang w:val="it-IT"/>
        </w:rPr>
      </w:pPr>
      <w:r w:rsidRPr="00244441">
        <w:rPr>
          <w:rFonts w:cs="Gill Sans"/>
          <w:lang w:val="it-IT"/>
        </w:rPr>
        <w:t xml:space="preserve">–E i personaggi, padre? Hanno anche loro un significato? </w:t>
      </w:r>
    </w:p>
    <w:p w14:paraId="28A49248" w14:textId="77777777" w:rsidR="00244441" w:rsidRDefault="00244441" w:rsidP="00244441">
      <w:pPr>
        <w:spacing w:after="120" w:line="276" w:lineRule="auto"/>
        <w:jc w:val="both"/>
        <w:rPr>
          <w:rFonts w:cs="Gill Sans"/>
          <w:lang w:val="it-IT"/>
        </w:rPr>
      </w:pPr>
      <w:r w:rsidRPr="00244441">
        <w:rPr>
          <w:rFonts w:cs="Gill Sans"/>
          <w:lang w:val="it-IT"/>
        </w:rPr>
        <w:t xml:space="preserve">Don Pierino annuì: </w:t>
      </w:r>
    </w:p>
    <w:p w14:paraId="4C8C90C6" w14:textId="77777777" w:rsidR="008A1919" w:rsidRDefault="00244441" w:rsidP="00244441">
      <w:pPr>
        <w:spacing w:after="120" w:line="276" w:lineRule="auto"/>
        <w:jc w:val="both"/>
        <w:rPr>
          <w:rFonts w:cs="Gill Sans"/>
          <w:lang w:val="it-IT"/>
        </w:rPr>
      </w:pPr>
      <w:r w:rsidRPr="00244441">
        <w:rPr>
          <w:rFonts w:cs="Gill Sans"/>
          <w:lang w:val="it-IT"/>
        </w:rPr>
        <w:t xml:space="preserve">–Naturalmente, commissario. Vedete il mercato, in secondo piano? Ogni personaggio rappresenta un mese, gennaio è il macellaio, febbraio il venditore di ricotta e così via, fino a dicembre che è rappresentato dal pescivendolo. Sono dodici. La zingara, col paniere di utensili di ferro, predice il futuro e il ferro simboleggia il destino di Gesù, morto in croce. L’uomo addormentato a terra vicino al gregge, per esempio… qui la storia è divertente… rappresenta il fatto che la venuta di Cristo abbia risvegliato il sonno dell’ignoranza della vera fede, e quindi simboleggia gli stupidi, si è sempre chiamato, per tradizione popolare, Benito. Be’, adesso, per ovvi motivi, nessuno più lo chiama così. Lo chiamano «il pastore addormentato». Ma tutti sanno qual è il suo nome, mettono la mano davanti alla bocca e poi ridono. </w:t>
      </w:r>
    </w:p>
    <w:p w14:paraId="479AD3BF" w14:textId="77777777" w:rsidR="00244441" w:rsidRPr="00244441" w:rsidRDefault="00244441" w:rsidP="00244441">
      <w:pPr>
        <w:spacing w:after="120" w:line="276" w:lineRule="auto"/>
        <w:jc w:val="both"/>
        <w:rPr>
          <w:rFonts w:cs="Gill Sans"/>
          <w:lang w:val="it-IT"/>
        </w:rPr>
      </w:pPr>
      <w:r w:rsidRPr="00244441">
        <w:rPr>
          <w:rFonts w:cs="Gill Sans"/>
          <w:lang w:val="it-IT"/>
        </w:rPr>
        <w:t>A Ricciardi premevano altre informazioni.</w:t>
      </w:r>
    </w:p>
    <w:p w14:paraId="19BA1BBC" w14:textId="77777777" w:rsidR="00244441" w:rsidRDefault="00244441" w:rsidP="00244441">
      <w:pPr>
        <w:widowControl w:val="0"/>
        <w:autoSpaceDE w:val="0"/>
        <w:autoSpaceDN w:val="0"/>
        <w:adjustRightInd w:val="0"/>
        <w:spacing w:after="120" w:line="276" w:lineRule="auto"/>
        <w:jc w:val="both"/>
        <w:rPr>
          <w:rFonts w:cs="Gill Sans"/>
          <w:lang w:val="it-IT"/>
        </w:rPr>
      </w:pPr>
      <w:r w:rsidRPr="00244441">
        <w:rPr>
          <w:rFonts w:cs="Gill Sans"/>
          <w:lang w:val="it-IT"/>
        </w:rPr>
        <w:t xml:space="preserve">–Padre, e la Sacra Famiglia? Ha anch’essa una simbologia, un significato? </w:t>
      </w:r>
    </w:p>
    <w:p w14:paraId="13C6AA81" w14:textId="77777777" w:rsidR="00244441" w:rsidRDefault="00244441" w:rsidP="00244441">
      <w:pPr>
        <w:widowControl w:val="0"/>
        <w:autoSpaceDE w:val="0"/>
        <w:autoSpaceDN w:val="0"/>
        <w:adjustRightInd w:val="0"/>
        <w:spacing w:after="120" w:line="276" w:lineRule="auto"/>
        <w:jc w:val="both"/>
        <w:rPr>
          <w:rFonts w:cs="Gill Sans"/>
          <w:lang w:val="it-IT"/>
        </w:rPr>
      </w:pPr>
      <w:r w:rsidRPr="00244441">
        <w:rPr>
          <w:rFonts w:cs="Gill Sans"/>
          <w:lang w:val="it-IT"/>
        </w:rPr>
        <w:t xml:space="preserve">Don Pierino allargò le mani: </w:t>
      </w:r>
    </w:p>
    <w:p w14:paraId="4787DAF9" w14:textId="6BB25800" w:rsidR="00244441" w:rsidRDefault="00244441" w:rsidP="00244441">
      <w:pPr>
        <w:widowControl w:val="0"/>
        <w:autoSpaceDE w:val="0"/>
        <w:autoSpaceDN w:val="0"/>
        <w:adjustRightInd w:val="0"/>
        <w:spacing w:after="120" w:line="276" w:lineRule="auto"/>
        <w:jc w:val="both"/>
        <w:rPr>
          <w:rFonts w:cs="Gill Sans"/>
          <w:lang w:val="it-IT"/>
        </w:rPr>
      </w:pPr>
      <w:r w:rsidRPr="00244441">
        <w:rPr>
          <w:rFonts w:cs="Gill Sans"/>
          <w:lang w:val="it-IT"/>
        </w:rPr>
        <w:t xml:space="preserve">–Ma certo, commissario; scusatemi tutte queste chiacchiere, io starei ore e ore a parlare del presepe. La Famiglia, naturalmente: Gesù Bambino, l’infanzia, la sapienza, il candore e l’innocenza. La Madonna, la maternità, l’intercessione, la purezza. San Giuseppe…. </w:t>
      </w:r>
    </w:p>
    <w:p w14:paraId="41E86091" w14:textId="77777777" w:rsidR="00244441" w:rsidRDefault="00244441" w:rsidP="00244441">
      <w:pPr>
        <w:widowControl w:val="0"/>
        <w:autoSpaceDE w:val="0"/>
        <w:autoSpaceDN w:val="0"/>
        <w:adjustRightInd w:val="0"/>
        <w:spacing w:after="120" w:line="276" w:lineRule="auto"/>
        <w:jc w:val="both"/>
        <w:rPr>
          <w:rFonts w:cs="Gill Sans"/>
          <w:lang w:val="it-IT"/>
        </w:rPr>
      </w:pPr>
      <w:r w:rsidRPr="00244441">
        <w:rPr>
          <w:rFonts w:cs="Gill Sans"/>
          <w:lang w:val="it-IT"/>
        </w:rPr>
        <w:t xml:space="preserve">Ricciardi insistette: </w:t>
      </w:r>
    </w:p>
    <w:p w14:paraId="0ACD79EA" w14:textId="77777777" w:rsidR="00244441" w:rsidRDefault="00244441" w:rsidP="00244441">
      <w:pPr>
        <w:widowControl w:val="0"/>
        <w:autoSpaceDE w:val="0"/>
        <w:autoSpaceDN w:val="0"/>
        <w:adjustRightInd w:val="0"/>
        <w:spacing w:after="120" w:line="276" w:lineRule="auto"/>
        <w:jc w:val="both"/>
        <w:rPr>
          <w:rFonts w:cs="Gill Sans"/>
          <w:lang w:val="it-IT"/>
        </w:rPr>
      </w:pPr>
      <w:r w:rsidRPr="00244441">
        <w:rPr>
          <w:rFonts w:cs="Gill Sans"/>
          <w:lang w:val="it-IT"/>
        </w:rPr>
        <w:t xml:space="preserve">–San Giuseppe? </w:t>
      </w:r>
    </w:p>
    <w:p w14:paraId="07CAB451" w14:textId="77777777" w:rsidR="00244441" w:rsidRPr="00244441" w:rsidRDefault="00244441" w:rsidP="00244441">
      <w:pPr>
        <w:widowControl w:val="0"/>
        <w:autoSpaceDE w:val="0"/>
        <w:autoSpaceDN w:val="0"/>
        <w:adjustRightInd w:val="0"/>
        <w:spacing w:after="120" w:line="276" w:lineRule="auto"/>
        <w:jc w:val="both"/>
        <w:rPr>
          <w:rFonts w:cs="Gill Sans"/>
          <w:lang w:val="it-IT"/>
        </w:rPr>
      </w:pPr>
      <w:r w:rsidRPr="00244441">
        <w:rPr>
          <w:rFonts w:cs="Gill Sans"/>
          <w:lang w:val="it-IT"/>
        </w:rPr>
        <w:t>–San Giuseppe, commissario, rappresenta diverse cose. È il più</w:t>
      </w:r>
      <w:r w:rsidR="008A1919">
        <w:rPr>
          <w:rFonts w:cs="Gill Sans"/>
          <w:lang w:val="it-IT"/>
        </w:rPr>
        <w:t>.</w:t>
      </w:r>
    </w:p>
    <w:p w14:paraId="067444A5" w14:textId="77777777" w:rsidR="00244441" w:rsidRDefault="00244441" w:rsidP="00244441">
      <w:pPr>
        <w:spacing w:after="120" w:line="276" w:lineRule="auto"/>
        <w:jc w:val="both"/>
        <w:rPr>
          <w:rFonts w:cs="Gill Sans"/>
          <w:lang w:val="it-IT"/>
        </w:rPr>
      </w:pPr>
      <w:r w:rsidRPr="00244441">
        <w:rPr>
          <w:rFonts w:cs="Gill Sans"/>
          <w:lang w:val="it-IT"/>
        </w:rPr>
        <w:t xml:space="preserve">Ricciardi pose la domanda che voleva fare dall’inizio: </w:t>
      </w:r>
    </w:p>
    <w:p w14:paraId="357A30C7" w14:textId="0A9B7767" w:rsidR="00244441" w:rsidRDefault="00614CDE" w:rsidP="00244441">
      <w:pPr>
        <w:spacing w:after="120" w:line="276" w:lineRule="auto"/>
        <w:jc w:val="both"/>
        <w:rPr>
          <w:rFonts w:cs="Gill Sans"/>
          <w:lang w:val="it-IT"/>
        </w:rPr>
      </w:pPr>
      <w:r w:rsidRPr="00E652AF">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093FE7A4" wp14:editId="7A4AA7A5">
            <wp:simplePos x="0" y="0"/>
            <wp:positionH relativeFrom="column">
              <wp:posOffset>-593725</wp:posOffset>
            </wp:positionH>
            <wp:positionV relativeFrom="paragraph">
              <wp:posOffset>0</wp:posOffset>
            </wp:positionV>
            <wp:extent cx="3513455" cy="4460240"/>
            <wp:effectExtent l="0" t="0" r="0" b="10160"/>
            <wp:wrapTight wrapText="bothSides">
              <wp:wrapPolygon edited="0">
                <wp:start x="0" y="0"/>
                <wp:lineTo x="0" y="21526"/>
                <wp:lineTo x="21393" y="21526"/>
                <wp:lineTo x="21393" y="0"/>
                <wp:lineTo x="0" y="0"/>
              </wp:wrapPolygon>
            </wp:wrapTight>
            <wp:docPr id="4" name="Picture 4" descr="http://www.apn-online.it/wp-content/uploads/2015/11/Foto-San-Pa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pn-online.it/wp-content/uploads/2015/11/Foto-San-Paol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3455" cy="446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441" w:rsidRPr="00244441">
        <w:rPr>
          <w:rFonts w:cs="Gill Sans"/>
          <w:lang w:val="it-IT"/>
        </w:rPr>
        <w:t xml:space="preserve">–E secondo voi, padre, uno che abbia inteso profanare questa sola statuina di un presepe, appunto san Giuseppe, che può aver voluto dire? </w:t>
      </w:r>
    </w:p>
    <w:p w14:paraId="2BAE1D08" w14:textId="00F67963" w:rsidR="00244441" w:rsidRDefault="00244441" w:rsidP="00244441">
      <w:pPr>
        <w:spacing w:after="120" w:line="276" w:lineRule="auto"/>
        <w:jc w:val="both"/>
        <w:rPr>
          <w:rFonts w:cs="Gill Sans"/>
          <w:lang w:val="it-IT"/>
        </w:rPr>
      </w:pPr>
      <w:r w:rsidRPr="00244441">
        <w:rPr>
          <w:rFonts w:cs="Gill Sans"/>
          <w:lang w:val="it-IT"/>
        </w:rPr>
        <w:t xml:space="preserve">Don Pierino si portò la mano al mento e se lo accarezzò, pensoso: </w:t>
      </w:r>
    </w:p>
    <w:p w14:paraId="519C9479" w14:textId="483AE709" w:rsidR="00244441" w:rsidRDefault="00244441" w:rsidP="00244441">
      <w:pPr>
        <w:spacing w:after="120" w:line="276" w:lineRule="auto"/>
        <w:jc w:val="both"/>
        <w:rPr>
          <w:rFonts w:cs="Gill Sans"/>
          <w:lang w:val="it-IT"/>
        </w:rPr>
      </w:pPr>
      <w:r w:rsidRPr="00244441">
        <w:rPr>
          <w:rFonts w:cs="Gill Sans"/>
          <w:lang w:val="it-IT"/>
        </w:rPr>
        <w:t xml:space="preserve">–Non è certo un bel gesto, commissario. Non ne ho idea. Credo che il riferimento sia al lavoro, e alla paternità. Qualcuno che ha voluto esprimere il disagio di essere stato privato di uno dei due diritti, soprattutto del lavoro. San Giuseppe è il patrono dei lavoratori. Vi posso dire solo questo. </w:t>
      </w:r>
    </w:p>
    <w:p w14:paraId="7EF8B441" w14:textId="0033F758" w:rsidR="00244441" w:rsidRDefault="00244441" w:rsidP="00244441">
      <w:pPr>
        <w:spacing w:after="120" w:line="276" w:lineRule="auto"/>
        <w:jc w:val="both"/>
        <w:rPr>
          <w:rFonts w:cs="Gill Sans"/>
          <w:lang w:val="it-IT"/>
        </w:rPr>
      </w:pPr>
      <w:r w:rsidRPr="00244441">
        <w:rPr>
          <w:rFonts w:cs="Gill Sans"/>
          <w:lang w:val="it-IT"/>
        </w:rPr>
        <w:t xml:space="preserve">Il commissario rimase a lungo a fissare il presepe della chiesa di San Ferdinando, illuminato da mille piccole lampadine e dalle candele accese dai fedeli. Grazie, desideri, simboli, santi: che città complicata, pensò. </w:t>
      </w:r>
    </w:p>
    <w:p w14:paraId="26281AB3" w14:textId="60A781B0" w:rsidR="00244441" w:rsidRDefault="00244441" w:rsidP="00244441">
      <w:pPr>
        <w:spacing w:after="120" w:line="276" w:lineRule="auto"/>
        <w:jc w:val="both"/>
        <w:rPr>
          <w:rFonts w:cs="Gill Sans"/>
          <w:lang w:val="it-IT"/>
        </w:rPr>
      </w:pPr>
      <w:r w:rsidRPr="00244441">
        <w:rPr>
          <w:rFonts w:cs="Gill Sans"/>
          <w:lang w:val="it-IT"/>
        </w:rPr>
        <w:t>–</w:t>
      </w:r>
      <w:r w:rsidR="00614CDE">
        <w:rPr>
          <w:rFonts w:cs="Gill Sans"/>
          <w:lang w:val="it-IT"/>
        </w:rPr>
        <w:t xml:space="preserve"> </w:t>
      </w:r>
      <w:r w:rsidRPr="00244441">
        <w:rPr>
          <w:rFonts w:cs="Gill Sans"/>
          <w:lang w:val="it-IT"/>
        </w:rPr>
        <w:t>Vi sono grato, padre. Forse vi disturberò ancora, stiamo seguendo un caso un po’ complicato.</w:t>
      </w:r>
    </w:p>
    <w:p w14:paraId="6A6A5E43" w14:textId="01791A90" w:rsidR="007F558E" w:rsidRDefault="007F558E" w:rsidP="00244441">
      <w:pPr>
        <w:spacing w:after="120" w:line="276" w:lineRule="auto"/>
        <w:jc w:val="both"/>
        <w:rPr>
          <w:rFonts w:cs="Gill Sans"/>
          <w:lang w:val="it-IT"/>
        </w:rPr>
      </w:pPr>
    </w:p>
    <w:p w14:paraId="4F8773CA" w14:textId="1DFCC9D3" w:rsidR="00E652AF" w:rsidRPr="00E652AF" w:rsidRDefault="00614CDE" w:rsidP="003B4DBD">
      <w:pPr>
        <w:jc w:val="center"/>
        <w:rPr>
          <w:rFonts w:ascii="Times New Roman" w:eastAsia="Times New Roman" w:hAnsi="Times New Roman" w:cs="Times New Roman"/>
          <w:lang w:val="en-US"/>
        </w:rPr>
      </w:pPr>
      <w:r>
        <w:rPr>
          <w:rFonts w:eastAsia="Times New Roman"/>
          <w:noProof/>
          <w:lang w:eastAsia="en-GB"/>
        </w:rPr>
        <w:drawing>
          <wp:anchor distT="0" distB="0" distL="114300" distR="114300" simplePos="0" relativeHeight="251660288" behindDoc="0" locked="0" layoutInCell="1" allowOverlap="1" wp14:anchorId="0266BFCF" wp14:editId="09CE5228">
            <wp:simplePos x="0" y="0"/>
            <wp:positionH relativeFrom="column">
              <wp:posOffset>508473</wp:posOffset>
            </wp:positionH>
            <wp:positionV relativeFrom="paragraph">
              <wp:posOffset>-182083</wp:posOffset>
            </wp:positionV>
            <wp:extent cx="4356836" cy="4112476"/>
            <wp:effectExtent l="0" t="0" r="12065" b="2540"/>
            <wp:wrapTight wrapText="bothSides">
              <wp:wrapPolygon edited="0">
                <wp:start x="0" y="0"/>
                <wp:lineTo x="0" y="21480"/>
                <wp:lineTo x="21534" y="21480"/>
                <wp:lineTo x="21534" y="0"/>
                <wp:lineTo x="0" y="0"/>
              </wp:wrapPolygon>
            </wp:wrapTight>
            <wp:docPr id="5" name="Picture 5" descr="apoli s Ferdinando 1040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oli s Ferdinando 10405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6836" cy="41124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F259B" w14:textId="71BC0BDB" w:rsidR="007F558E" w:rsidRDefault="007F558E" w:rsidP="00244441">
      <w:pPr>
        <w:spacing w:after="120" w:line="276" w:lineRule="auto"/>
        <w:jc w:val="both"/>
        <w:rPr>
          <w:lang w:val="it-IT"/>
        </w:rPr>
      </w:pPr>
    </w:p>
    <w:p w14:paraId="3F74835D" w14:textId="77777777" w:rsidR="00B60B6E" w:rsidRDefault="00B60B6E" w:rsidP="00244441">
      <w:pPr>
        <w:spacing w:after="120" w:line="276" w:lineRule="auto"/>
        <w:jc w:val="both"/>
        <w:rPr>
          <w:lang w:val="it-IT"/>
        </w:rPr>
      </w:pPr>
    </w:p>
    <w:p w14:paraId="73E061AC" w14:textId="77777777" w:rsidR="00B60B6E" w:rsidRDefault="00B60B6E" w:rsidP="00244441">
      <w:pPr>
        <w:spacing w:after="120" w:line="276" w:lineRule="auto"/>
        <w:jc w:val="both"/>
        <w:rPr>
          <w:lang w:val="it-IT"/>
        </w:rPr>
      </w:pPr>
    </w:p>
    <w:p w14:paraId="020FE9FE" w14:textId="77777777" w:rsidR="00B60B6E" w:rsidRDefault="00B60B6E" w:rsidP="00244441">
      <w:pPr>
        <w:spacing w:after="120" w:line="276" w:lineRule="auto"/>
        <w:jc w:val="both"/>
        <w:rPr>
          <w:lang w:val="it-IT"/>
        </w:rPr>
      </w:pPr>
    </w:p>
    <w:p w14:paraId="379054F8" w14:textId="77777777" w:rsidR="00B60B6E" w:rsidRDefault="00B60B6E" w:rsidP="00244441">
      <w:pPr>
        <w:spacing w:after="120" w:line="276" w:lineRule="auto"/>
        <w:jc w:val="both"/>
        <w:rPr>
          <w:lang w:val="it-IT"/>
        </w:rPr>
      </w:pPr>
    </w:p>
    <w:p w14:paraId="37188191" w14:textId="77777777" w:rsidR="00B60B6E" w:rsidRDefault="00B60B6E" w:rsidP="00244441">
      <w:pPr>
        <w:spacing w:after="120" w:line="276" w:lineRule="auto"/>
        <w:jc w:val="both"/>
        <w:rPr>
          <w:lang w:val="it-IT"/>
        </w:rPr>
      </w:pPr>
    </w:p>
    <w:p w14:paraId="422F6F7E" w14:textId="77777777" w:rsidR="00B60B6E" w:rsidRDefault="00B60B6E" w:rsidP="00244441">
      <w:pPr>
        <w:spacing w:after="120" w:line="276" w:lineRule="auto"/>
        <w:jc w:val="both"/>
        <w:rPr>
          <w:lang w:val="it-IT"/>
        </w:rPr>
      </w:pPr>
    </w:p>
    <w:p w14:paraId="30D50A1E" w14:textId="77777777" w:rsidR="00B60B6E" w:rsidRDefault="00B60B6E" w:rsidP="00244441">
      <w:pPr>
        <w:spacing w:after="120" w:line="276" w:lineRule="auto"/>
        <w:jc w:val="both"/>
        <w:rPr>
          <w:lang w:val="it-IT"/>
        </w:rPr>
      </w:pPr>
    </w:p>
    <w:p w14:paraId="77F1F677" w14:textId="77777777" w:rsidR="00B60B6E" w:rsidRDefault="00B60B6E" w:rsidP="00244441">
      <w:pPr>
        <w:spacing w:after="120" w:line="276" w:lineRule="auto"/>
        <w:jc w:val="both"/>
        <w:rPr>
          <w:lang w:val="it-IT"/>
        </w:rPr>
      </w:pPr>
    </w:p>
    <w:p w14:paraId="18891DB5" w14:textId="77777777" w:rsidR="00B60B6E" w:rsidRDefault="00B60B6E" w:rsidP="00244441">
      <w:pPr>
        <w:spacing w:after="120" w:line="276" w:lineRule="auto"/>
        <w:jc w:val="both"/>
        <w:rPr>
          <w:lang w:val="it-IT"/>
        </w:rPr>
      </w:pPr>
    </w:p>
    <w:p w14:paraId="5F456093" w14:textId="77777777" w:rsidR="00B60B6E" w:rsidRDefault="00B60B6E" w:rsidP="00244441">
      <w:pPr>
        <w:spacing w:after="120" w:line="276" w:lineRule="auto"/>
        <w:jc w:val="both"/>
        <w:rPr>
          <w:lang w:val="it-IT"/>
        </w:rPr>
      </w:pPr>
    </w:p>
    <w:p w14:paraId="0396CD9C" w14:textId="77777777" w:rsidR="00B60B6E" w:rsidRDefault="00B60B6E" w:rsidP="00244441">
      <w:pPr>
        <w:spacing w:after="120" w:line="276" w:lineRule="auto"/>
        <w:jc w:val="both"/>
        <w:rPr>
          <w:lang w:val="it-IT"/>
        </w:rPr>
      </w:pPr>
    </w:p>
    <w:p w14:paraId="4B5A83DB" w14:textId="77777777" w:rsidR="00B60B6E" w:rsidRDefault="00B60B6E" w:rsidP="00244441">
      <w:pPr>
        <w:spacing w:after="120" w:line="276" w:lineRule="auto"/>
        <w:jc w:val="both"/>
        <w:rPr>
          <w:lang w:val="it-IT"/>
        </w:rPr>
      </w:pPr>
    </w:p>
    <w:p w14:paraId="6A814C83" w14:textId="190A9DCE" w:rsidR="00B60B6E" w:rsidRPr="00657E48" w:rsidRDefault="00B60B6E" w:rsidP="00244441">
      <w:pPr>
        <w:spacing w:after="120" w:line="276" w:lineRule="auto"/>
        <w:jc w:val="both"/>
        <w:rPr>
          <w:b/>
          <w:lang w:val="it-IT"/>
        </w:rPr>
      </w:pPr>
      <w:r w:rsidRPr="00657E48">
        <w:rPr>
          <w:b/>
          <w:lang w:val="it-IT"/>
        </w:rPr>
        <w:t>Esercizi:</w:t>
      </w:r>
    </w:p>
    <w:p w14:paraId="40524880" w14:textId="19310076" w:rsidR="00CE3472" w:rsidRPr="00D70E80" w:rsidRDefault="00D70E80" w:rsidP="00D70E80">
      <w:pPr>
        <w:pStyle w:val="ListParagraph"/>
        <w:numPr>
          <w:ilvl w:val="0"/>
          <w:numId w:val="2"/>
        </w:numPr>
        <w:spacing w:after="120" w:line="276" w:lineRule="auto"/>
        <w:jc w:val="both"/>
        <w:rPr>
          <w:lang w:val="it-IT"/>
        </w:rPr>
      </w:pPr>
      <w:r w:rsidRPr="00657E48">
        <w:rPr>
          <w:b/>
          <w:lang w:val="it-IT"/>
        </w:rPr>
        <w:t>La simbologia del presepe.</w:t>
      </w:r>
      <w:r>
        <w:rPr>
          <w:lang w:val="it-IT"/>
        </w:rPr>
        <w:t xml:space="preserve"> </w:t>
      </w:r>
      <w:r w:rsidR="00CE3472" w:rsidRPr="00D70E80">
        <w:rPr>
          <w:i/>
          <w:lang w:val="it-IT"/>
        </w:rPr>
        <w:t>Che cosa rappresentano:</w:t>
      </w:r>
    </w:p>
    <w:p w14:paraId="5FEA8DB1" w14:textId="77777777" w:rsidR="00657E48" w:rsidRPr="00657E48" w:rsidRDefault="00657E48" w:rsidP="00657E48">
      <w:pPr>
        <w:spacing w:after="120" w:line="480" w:lineRule="auto"/>
        <w:jc w:val="both"/>
        <w:rPr>
          <w:lang w:val="it-IT"/>
        </w:rPr>
        <w:sectPr w:rsidR="00657E48" w:rsidRPr="00657E48" w:rsidSect="004663AE">
          <w:pgSz w:w="11900" w:h="16840"/>
          <w:pgMar w:top="1440" w:right="1440" w:bottom="1440" w:left="1440" w:header="708" w:footer="708" w:gutter="0"/>
          <w:cols w:space="708"/>
          <w:docGrid w:linePitch="360"/>
        </w:sectPr>
      </w:pPr>
    </w:p>
    <w:p w14:paraId="7391D91B" w14:textId="0524F351" w:rsidR="00CE3472" w:rsidRPr="00CE3472" w:rsidRDefault="00CE3472" w:rsidP="00657E48">
      <w:pPr>
        <w:pStyle w:val="ListParagraph"/>
        <w:numPr>
          <w:ilvl w:val="0"/>
          <w:numId w:val="3"/>
        </w:numPr>
        <w:spacing w:after="120" w:line="720" w:lineRule="auto"/>
        <w:jc w:val="both"/>
        <w:rPr>
          <w:lang w:val="it-IT"/>
        </w:rPr>
      </w:pPr>
      <w:r w:rsidRPr="00CE3472">
        <w:rPr>
          <w:lang w:val="it-IT"/>
        </w:rPr>
        <w:t>le rovine del tempio</w:t>
      </w:r>
    </w:p>
    <w:p w14:paraId="4FE9E946" w14:textId="72925604" w:rsidR="00CE3472" w:rsidRPr="00CE3472" w:rsidRDefault="00CE3472" w:rsidP="00657E48">
      <w:pPr>
        <w:pStyle w:val="ListParagraph"/>
        <w:numPr>
          <w:ilvl w:val="0"/>
          <w:numId w:val="3"/>
        </w:numPr>
        <w:spacing w:after="120" w:line="720" w:lineRule="auto"/>
        <w:jc w:val="both"/>
        <w:rPr>
          <w:lang w:val="it-IT"/>
        </w:rPr>
      </w:pPr>
      <w:r w:rsidRPr="00CE3472">
        <w:rPr>
          <w:lang w:val="it-IT"/>
        </w:rPr>
        <w:t>Il banchetto</w:t>
      </w:r>
      <w:r w:rsidR="00657E48">
        <w:rPr>
          <w:lang w:val="it-IT"/>
        </w:rPr>
        <w:t xml:space="preserve"> nella taverna</w:t>
      </w:r>
    </w:p>
    <w:p w14:paraId="7FDCD037" w14:textId="71BA97B7" w:rsidR="00CE3472" w:rsidRPr="00CE3472" w:rsidRDefault="00CE3472" w:rsidP="00657E48">
      <w:pPr>
        <w:pStyle w:val="ListParagraph"/>
        <w:numPr>
          <w:ilvl w:val="0"/>
          <w:numId w:val="3"/>
        </w:numPr>
        <w:spacing w:after="120" w:line="720" w:lineRule="auto"/>
        <w:jc w:val="both"/>
        <w:rPr>
          <w:lang w:val="it-IT"/>
        </w:rPr>
      </w:pPr>
      <w:r w:rsidRPr="00CE3472">
        <w:rPr>
          <w:lang w:val="it-IT"/>
        </w:rPr>
        <w:t>Il forno</w:t>
      </w:r>
    </w:p>
    <w:p w14:paraId="4E175F94" w14:textId="267D77B5" w:rsidR="00CE3472" w:rsidRPr="00CE3472" w:rsidRDefault="00CE3472" w:rsidP="00657E48">
      <w:pPr>
        <w:pStyle w:val="ListParagraph"/>
        <w:numPr>
          <w:ilvl w:val="0"/>
          <w:numId w:val="3"/>
        </w:numPr>
        <w:spacing w:after="120" w:line="720" w:lineRule="auto"/>
        <w:jc w:val="both"/>
        <w:rPr>
          <w:lang w:val="it-IT"/>
        </w:rPr>
      </w:pPr>
      <w:r w:rsidRPr="00CE3472">
        <w:rPr>
          <w:lang w:val="it-IT"/>
        </w:rPr>
        <w:t>Il ponte</w:t>
      </w:r>
    </w:p>
    <w:p w14:paraId="36662755" w14:textId="77A0D991" w:rsidR="00CE3472" w:rsidRPr="00CE3472" w:rsidRDefault="00CE3472" w:rsidP="00657E48">
      <w:pPr>
        <w:pStyle w:val="ListParagraph"/>
        <w:numPr>
          <w:ilvl w:val="0"/>
          <w:numId w:val="3"/>
        </w:numPr>
        <w:spacing w:after="120" w:line="720" w:lineRule="auto"/>
        <w:jc w:val="both"/>
        <w:rPr>
          <w:lang w:val="it-IT"/>
        </w:rPr>
      </w:pPr>
      <w:r w:rsidRPr="00CE3472">
        <w:rPr>
          <w:lang w:val="it-IT"/>
        </w:rPr>
        <w:t>Il pozzo</w:t>
      </w:r>
    </w:p>
    <w:p w14:paraId="41812964" w14:textId="3F894927" w:rsidR="00CE3472" w:rsidRPr="00CE3472" w:rsidRDefault="00CE3472" w:rsidP="00657E48">
      <w:pPr>
        <w:pStyle w:val="ListParagraph"/>
        <w:numPr>
          <w:ilvl w:val="0"/>
          <w:numId w:val="3"/>
        </w:numPr>
        <w:spacing w:after="120" w:line="720" w:lineRule="auto"/>
        <w:jc w:val="both"/>
        <w:rPr>
          <w:lang w:val="it-IT"/>
        </w:rPr>
      </w:pPr>
      <w:r w:rsidRPr="00CE3472">
        <w:rPr>
          <w:lang w:val="it-IT"/>
        </w:rPr>
        <w:t>I personaggi</w:t>
      </w:r>
    </w:p>
    <w:p w14:paraId="3E64E3F0" w14:textId="7A18B314" w:rsidR="00CE3472" w:rsidRDefault="00CE3472" w:rsidP="00657E48">
      <w:pPr>
        <w:pStyle w:val="ListParagraph"/>
        <w:numPr>
          <w:ilvl w:val="0"/>
          <w:numId w:val="3"/>
        </w:numPr>
        <w:spacing w:after="120" w:line="720" w:lineRule="auto"/>
        <w:jc w:val="both"/>
        <w:rPr>
          <w:lang w:val="it-IT"/>
        </w:rPr>
      </w:pPr>
      <w:r w:rsidRPr="00CE3472">
        <w:rPr>
          <w:lang w:val="it-IT"/>
        </w:rPr>
        <w:t>La zingara</w:t>
      </w:r>
    </w:p>
    <w:p w14:paraId="3D5E42AE" w14:textId="09F406E6" w:rsidR="00657E48" w:rsidRPr="00657E48" w:rsidRDefault="00657E48" w:rsidP="00657E48">
      <w:pPr>
        <w:pStyle w:val="ListParagraph"/>
        <w:numPr>
          <w:ilvl w:val="0"/>
          <w:numId w:val="3"/>
        </w:numPr>
        <w:spacing w:after="120" w:line="720" w:lineRule="auto"/>
        <w:jc w:val="both"/>
        <w:rPr>
          <w:lang w:val="it-IT"/>
        </w:rPr>
      </w:pPr>
      <w:r>
        <w:rPr>
          <w:lang w:val="it-IT"/>
        </w:rPr>
        <w:t>Il ferro</w:t>
      </w:r>
    </w:p>
    <w:p w14:paraId="7690A90D" w14:textId="7153BCB1" w:rsidR="00CE3472" w:rsidRDefault="00CE3472" w:rsidP="00657E48">
      <w:pPr>
        <w:pStyle w:val="ListParagraph"/>
        <w:numPr>
          <w:ilvl w:val="0"/>
          <w:numId w:val="3"/>
        </w:numPr>
        <w:spacing w:after="120" w:line="720" w:lineRule="auto"/>
        <w:jc w:val="both"/>
        <w:rPr>
          <w:lang w:val="it-IT"/>
        </w:rPr>
      </w:pPr>
      <w:r w:rsidRPr="00CE3472">
        <w:rPr>
          <w:lang w:val="it-IT"/>
        </w:rPr>
        <w:t>L’uomo che dorme</w:t>
      </w:r>
    </w:p>
    <w:p w14:paraId="5B88981E" w14:textId="77777777" w:rsidR="00657E48" w:rsidRDefault="00657E48" w:rsidP="00D70E80">
      <w:pPr>
        <w:pStyle w:val="ListParagraph"/>
        <w:spacing w:after="120" w:line="276" w:lineRule="auto"/>
        <w:jc w:val="both"/>
        <w:rPr>
          <w:lang w:val="it-IT"/>
        </w:rPr>
        <w:sectPr w:rsidR="00657E48" w:rsidSect="00657E48">
          <w:type w:val="continuous"/>
          <w:pgSz w:w="11900" w:h="16840"/>
          <w:pgMar w:top="1440" w:right="1440" w:bottom="1440" w:left="1440" w:header="708" w:footer="708" w:gutter="0"/>
          <w:cols w:num="2" w:space="708"/>
          <w:docGrid w:linePitch="360"/>
        </w:sectPr>
      </w:pPr>
    </w:p>
    <w:p w14:paraId="0635FA1A" w14:textId="423A8EE4" w:rsidR="00D70E80" w:rsidRPr="00CE3472" w:rsidRDefault="00D70E80" w:rsidP="00D70E80">
      <w:pPr>
        <w:pStyle w:val="ListParagraph"/>
        <w:spacing w:after="120" w:line="276" w:lineRule="auto"/>
        <w:jc w:val="both"/>
        <w:rPr>
          <w:lang w:val="it-IT"/>
        </w:rPr>
      </w:pPr>
    </w:p>
    <w:p w14:paraId="1A8166DC" w14:textId="7E2471F7" w:rsidR="00CE3472" w:rsidRDefault="00CE3472" w:rsidP="00D70E80">
      <w:pPr>
        <w:pStyle w:val="ListParagraph"/>
        <w:numPr>
          <w:ilvl w:val="0"/>
          <w:numId w:val="2"/>
        </w:numPr>
        <w:spacing w:after="120" w:line="276" w:lineRule="auto"/>
        <w:jc w:val="both"/>
        <w:rPr>
          <w:b/>
          <w:lang w:val="it-IT"/>
        </w:rPr>
      </w:pPr>
      <w:r w:rsidRPr="00657E48">
        <w:rPr>
          <w:b/>
          <w:lang w:val="it-IT"/>
        </w:rPr>
        <w:t>La sacra famiglia</w:t>
      </w:r>
      <w:bookmarkStart w:id="0" w:name="_GoBack"/>
      <w:bookmarkEnd w:id="0"/>
    </w:p>
    <w:p w14:paraId="7DFBEDF0" w14:textId="77777777" w:rsidR="00657E48" w:rsidRPr="00657E48" w:rsidRDefault="00657E48" w:rsidP="00657E48">
      <w:pPr>
        <w:pStyle w:val="ListParagraph"/>
        <w:spacing w:after="120" w:line="276" w:lineRule="auto"/>
        <w:ind w:left="360"/>
        <w:jc w:val="both"/>
        <w:rPr>
          <w:b/>
          <w:lang w:val="it-IT"/>
        </w:rPr>
      </w:pPr>
    </w:p>
    <w:p w14:paraId="5735137B" w14:textId="7F90CCD6" w:rsidR="00CE3472" w:rsidRPr="00D70E80" w:rsidRDefault="00D70E80" w:rsidP="00657E48">
      <w:pPr>
        <w:pStyle w:val="ListParagraph"/>
        <w:numPr>
          <w:ilvl w:val="0"/>
          <w:numId w:val="4"/>
        </w:numPr>
        <w:spacing w:after="120" w:line="360" w:lineRule="auto"/>
        <w:jc w:val="both"/>
        <w:rPr>
          <w:lang w:val="it-IT"/>
        </w:rPr>
      </w:pPr>
      <w:r w:rsidRPr="00D70E80">
        <w:rPr>
          <w:lang w:val="it-IT"/>
        </w:rPr>
        <w:t xml:space="preserve">L’infanzia – </w:t>
      </w:r>
      <w:r w:rsidR="00657E48">
        <w:rPr>
          <w:lang w:val="it-IT"/>
        </w:rPr>
        <w:t>è</w:t>
      </w:r>
      <w:r w:rsidRPr="00D70E80">
        <w:rPr>
          <w:lang w:val="it-IT"/>
        </w:rPr>
        <w:t xml:space="preserve"> ………………</w:t>
      </w:r>
    </w:p>
    <w:p w14:paraId="6819F79E" w14:textId="703139C3" w:rsidR="00D70E80" w:rsidRPr="00D70E80" w:rsidRDefault="00D70E80" w:rsidP="00657E48">
      <w:pPr>
        <w:pStyle w:val="ListParagraph"/>
        <w:numPr>
          <w:ilvl w:val="0"/>
          <w:numId w:val="4"/>
        </w:numPr>
        <w:spacing w:after="120" w:line="360" w:lineRule="auto"/>
        <w:jc w:val="both"/>
        <w:rPr>
          <w:lang w:val="it-IT"/>
        </w:rPr>
      </w:pPr>
      <w:r w:rsidRPr="00D70E80">
        <w:rPr>
          <w:lang w:val="it-IT"/>
        </w:rPr>
        <w:t xml:space="preserve">La sapienza </w:t>
      </w:r>
      <w:r w:rsidRPr="00D70E80">
        <w:rPr>
          <w:lang w:val="it-IT"/>
        </w:rPr>
        <w:t xml:space="preserve">– </w:t>
      </w:r>
      <w:r w:rsidR="00657E48">
        <w:rPr>
          <w:lang w:val="it-IT"/>
        </w:rPr>
        <w:t>è</w:t>
      </w:r>
      <w:r w:rsidRPr="00D70E80">
        <w:rPr>
          <w:lang w:val="it-IT"/>
        </w:rPr>
        <w:t xml:space="preserve"> ………………</w:t>
      </w:r>
    </w:p>
    <w:p w14:paraId="1ECE9EB9" w14:textId="2B81E25B" w:rsidR="00D70E80" w:rsidRPr="00D70E80" w:rsidRDefault="00D70E80" w:rsidP="00657E48">
      <w:pPr>
        <w:pStyle w:val="ListParagraph"/>
        <w:numPr>
          <w:ilvl w:val="0"/>
          <w:numId w:val="4"/>
        </w:numPr>
        <w:spacing w:after="120" w:line="360" w:lineRule="auto"/>
        <w:jc w:val="both"/>
        <w:rPr>
          <w:lang w:val="it-IT"/>
        </w:rPr>
      </w:pPr>
      <w:r w:rsidRPr="00D70E80">
        <w:rPr>
          <w:lang w:val="it-IT"/>
        </w:rPr>
        <w:t xml:space="preserve">Il candore </w:t>
      </w:r>
      <w:r w:rsidRPr="00D70E80">
        <w:rPr>
          <w:lang w:val="it-IT"/>
        </w:rPr>
        <w:t xml:space="preserve">– </w:t>
      </w:r>
      <w:r w:rsidR="00657E48">
        <w:rPr>
          <w:lang w:val="it-IT"/>
        </w:rPr>
        <w:t xml:space="preserve">significa </w:t>
      </w:r>
      <w:r w:rsidRPr="00D70E80">
        <w:rPr>
          <w:lang w:val="it-IT"/>
        </w:rPr>
        <w:t>essere ………………</w:t>
      </w:r>
    </w:p>
    <w:p w14:paraId="77ABD813" w14:textId="30D581EB" w:rsidR="00D70E80" w:rsidRPr="00D70E80" w:rsidRDefault="00D70E80" w:rsidP="00657E48">
      <w:pPr>
        <w:pStyle w:val="ListParagraph"/>
        <w:numPr>
          <w:ilvl w:val="0"/>
          <w:numId w:val="4"/>
        </w:numPr>
        <w:spacing w:after="120" w:line="360" w:lineRule="auto"/>
        <w:jc w:val="both"/>
        <w:rPr>
          <w:lang w:val="it-IT"/>
        </w:rPr>
      </w:pPr>
      <w:r w:rsidRPr="00D70E80">
        <w:rPr>
          <w:lang w:val="it-IT"/>
        </w:rPr>
        <w:t>L’innocenza</w:t>
      </w:r>
      <w:r w:rsidRPr="00D70E80">
        <w:rPr>
          <w:lang w:val="it-IT"/>
        </w:rPr>
        <w:t xml:space="preserve">– </w:t>
      </w:r>
      <w:r w:rsidR="00657E48">
        <w:rPr>
          <w:lang w:val="it-IT"/>
        </w:rPr>
        <w:t xml:space="preserve">significa </w:t>
      </w:r>
      <w:r w:rsidRPr="00D70E80">
        <w:rPr>
          <w:lang w:val="it-IT"/>
        </w:rPr>
        <w:t>essere ………………</w:t>
      </w:r>
    </w:p>
    <w:p w14:paraId="3DDC7C25" w14:textId="54860413" w:rsidR="00D70E80" w:rsidRDefault="00D70E80" w:rsidP="00657E48">
      <w:pPr>
        <w:pStyle w:val="ListParagraph"/>
        <w:numPr>
          <w:ilvl w:val="0"/>
          <w:numId w:val="4"/>
        </w:numPr>
        <w:spacing w:after="120" w:line="360" w:lineRule="auto"/>
        <w:jc w:val="both"/>
        <w:rPr>
          <w:lang w:val="it-IT"/>
        </w:rPr>
      </w:pPr>
      <w:r w:rsidRPr="00D70E80">
        <w:rPr>
          <w:lang w:val="it-IT"/>
        </w:rPr>
        <w:t xml:space="preserve">La maternità </w:t>
      </w:r>
      <w:r w:rsidRPr="00D70E80">
        <w:rPr>
          <w:lang w:val="it-IT"/>
        </w:rPr>
        <w:t xml:space="preserve">– </w:t>
      </w:r>
      <w:r w:rsidR="00657E48">
        <w:rPr>
          <w:lang w:val="it-IT"/>
        </w:rPr>
        <w:t>è</w:t>
      </w:r>
      <w:r w:rsidRPr="00D70E80">
        <w:rPr>
          <w:lang w:val="it-IT"/>
        </w:rPr>
        <w:t xml:space="preserve"> ………………</w:t>
      </w:r>
    </w:p>
    <w:p w14:paraId="07EB64E5" w14:textId="0A157976" w:rsidR="00D70E80" w:rsidRPr="00D70E80" w:rsidRDefault="00D70E80" w:rsidP="00657E48">
      <w:pPr>
        <w:pStyle w:val="ListParagraph"/>
        <w:numPr>
          <w:ilvl w:val="0"/>
          <w:numId w:val="4"/>
        </w:numPr>
        <w:spacing w:after="120" w:line="360" w:lineRule="auto"/>
        <w:jc w:val="both"/>
        <w:rPr>
          <w:lang w:val="it-IT"/>
        </w:rPr>
      </w:pPr>
      <w:r>
        <w:rPr>
          <w:lang w:val="it-IT"/>
        </w:rPr>
        <w:t xml:space="preserve">L’intercessione </w:t>
      </w:r>
      <w:r w:rsidR="00657E48">
        <w:rPr>
          <w:lang w:val="it-IT"/>
        </w:rPr>
        <w:t>–</w:t>
      </w:r>
      <w:r>
        <w:rPr>
          <w:lang w:val="it-IT"/>
        </w:rPr>
        <w:t xml:space="preserve"> </w:t>
      </w:r>
      <w:r w:rsidR="00657E48">
        <w:rPr>
          <w:lang w:val="it-IT"/>
        </w:rPr>
        <w:t xml:space="preserve">il fatto di </w:t>
      </w:r>
      <w:r w:rsidRPr="00D70E80">
        <w:rPr>
          <w:lang w:val="it-IT"/>
        </w:rPr>
        <w:t>………………</w:t>
      </w:r>
    </w:p>
    <w:p w14:paraId="74DA3C87" w14:textId="060B63AF" w:rsidR="00D70E80" w:rsidRPr="00D70E80" w:rsidRDefault="00D70E80" w:rsidP="00657E48">
      <w:pPr>
        <w:pStyle w:val="ListParagraph"/>
        <w:numPr>
          <w:ilvl w:val="0"/>
          <w:numId w:val="4"/>
        </w:numPr>
        <w:spacing w:after="120" w:line="360" w:lineRule="auto"/>
        <w:jc w:val="both"/>
        <w:rPr>
          <w:lang w:val="it-IT"/>
        </w:rPr>
      </w:pPr>
      <w:r w:rsidRPr="00D70E80">
        <w:rPr>
          <w:lang w:val="it-IT"/>
        </w:rPr>
        <w:t>La purezza</w:t>
      </w:r>
      <w:r w:rsidRPr="00D70E80">
        <w:rPr>
          <w:lang w:val="it-IT"/>
        </w:rPr>
        <w:t xml:space="preserve">– </w:t>
      </w:r>
      <w:r w:rsidR="00657E48">
        <w:rPr>
          <w:lang w:val="it-IT"/>
        </w:rPr>
        <w:t xml:space="preserve">significa </w:t>
      </w:r>
      <w:r w:rsidRPr="00D70E80">
        <w:rPr>
          <w:lang w:val="it-IT"/>
        </w:rPr>
        <w:t>………………</w:t>
      </w:r>
    </w:p>
    <w:p w14:paraId="574F6486" w14:textId="4E936F42" w:rsidR="00D70E80" w:rsidRDefault="00D70E80" w:rsidP="00244441">
      <w:pPr>
        <w:spacing w:after="120" w:line="276" w:lineRule="auto"/>
        <w:jc w:val="both"/>
        <w:rPr>
          <w:lang w:val="it-IT"/>
        </w:rPr>
      </w:pPr>
    </w:p>
    <w:p w14:paraId="347ACA0A" w14:textId="44E83B5E" w:rsidR="00CE3472" w:rsidRPr="00657E48" w:rsidRDefault="00D70E80" w:rsidP="00244441">
      <w:pPr>
        <w:pStyle w:val="ListParagraph"/>
        <w:numPr>
          <w:ilvl w:val="0"/>
          <w:numId w:val="2"/>
        </w:numPr>
        <w:spacing w:after="120" w:line="276" w:lineRule="auto"/>
        <w:jc w:val="both"/>
        <w:rPr>
          <w:lang w:val="it-IT"/>
        </w:rPr>
      </w:pPr>
      <w:r w:rsidRPr="00657E48">
        <w:rPr>
          <w:b/>
          <w:lang w:val="it-IT"/>
        </w:rPr>
        <w:t>Vocabolario</w:t>
      </w:r>
      <w:r w:rsidR="00657E48" w:rsidRPr="00657E48">
        <w:rPr>
          <w:b/>
          <w:lang w:val="it-IT"/>
        </w:rPr>
        <w:t>.</w:t>
      </w:r>
      <w:r w:rsidR="00657E48">
        <w:rPr>
          <w:lang w:val="it-IT"/>
        </w:rPr>
        <w:t xml:space="preserve"> </w:t>
      </w:r>
      <w:r w:rsidRPr="00657E48">
        <w:rPr>
          <w:i/>
          <w:lang w:val="it-IT"/>
        </w:rPr>
        <w:t>Trovare nella prima pagina i sinonimi:</w:t>
      </w:r>
    </w:p>
    <w:p w14:paraId="68E86186" w14:textId="77777777" w:rsidR="00D70E80" w:rsidRDefault="00D70E80" w:rsidP="00244441">
      <w:pPr>
        <w:spacing w:after="120" w:line="276" w:lineRule="auto"/>
        <w:jc w:val="both"/>
        <w:rPr>
          <w:lang w:val="it-IT"/>
        </w:rPr>
        <w:sectPr w:rsidR="00D70E80" w:rsidSect="00657E48">
          <w:type w:val="continuous"/>
          <w:pgSz w:w="11900" w:h="16840"/>
          <w:pgMar w:top="1440" w:right="1440" w:bottom="1440" w:left="1440" w:header="708" w:footer="708" w:gutter="0"/>
          <w:cols w:space="708"/>
          <w:docGrid w:linePitch="360"/>
        </w:sectPr>
      </w:pPr>
    </w:p>
    <w:p w14:paraId="65A59F4C" w14:textId="523C2871" w:rsidR="00CE3472" w:rsidRDefault="00D70E80" w:rsidP="00244441">
      <w:pPr>
        <w:spacing w:after="120" w:line="276" w:lineRule="auto"/>
        <w:jc w:val="both"/>
        <w:rPr>
          <w:lang w:val="it-IT"/>
        </w:rPr>
      </w:pPr>
      <w:r>
        <w:rPr>
          <w:lang w:val="it-IT"/>
        </w:rPr>
        <w:t>Incantato</w:t>
      </w:r>
    </w:p>
    <w:p w14:paraId="6010D1B9" w14:textId="17F008B9" w:rsidR="00D70E80" w:rsidRDefault="00D70E80" w:rsidP="00244441">
      <w:pPr>
        <w:spacing w:after="120" w:line="276" w:lineRule="auto"/>
        <w:jc w:val="both"/>
        <w:rPr>
          <w:lang w:val="it-IT"/>
        </w:rPr>
      </w:pPr>
      <w:r>
        <w:rPr>
          <w:lang w:val="it-IT"/>
        </w:rPr>
        <w:t>Raffigurano</w:t>
      </w:r>
      <w:r>
        <w:rPr>
          <w:lang w:val="it-IT"/>
        </w:rPr>
        <w:tab/>
      </w:r>
    </w:p>
    <w:p w14:paraId="07FFB3C9" w14:textId="63C51B25" w:rsidR="00CE3472" w:rsidRDefault="00D70E80" w:rsidP="00244441">
      <w:pPr>
        <w:spacing w:after="120" w:line="276" w:lineRule="auto"/>
        <w:jc w:val="both"/>
        <w:rPr>
          <w:lang w:val="it-IT"/>
        </w:rPr>
      </w:pPr>
      <w:r>
        <w:rPr>
          <w:lang w:val="it-IT"/>
        </w:rPr>
        <w:t>Prepotenza</w:t>
      </w:r>
    </w:p>
    <w:p w14:paraId="185B623C" w14:textId="7304FEEF" w:rsidR="00D70E80" w:rsidRDefault="00D70E80" w:rsidP="00244441">
      <w:pPr>
        <w:spacing w:after="120" w:line="276" w:lineRule="auto"/>
        <w:jc w:val="both"/>
        <w:rPr>
          <w:lang w:val="it-IT"/>
        </w:rPr>
      </w:pPr>
      <w:r>
        <w:rPr>
          <w:lang w:val="it-IT"/>
        </w:rPr>
        <w:t xml:space="preserve">Mescolati </w:t>
      </w:r>
    </w:p>
    <w:p w14:paraId="6C37F4FE" w14:textId="77777777" w:rsidR="00657E48" w:rsidRDefault="00D70E80" w:rsidP="00244441">
      <w:pPr>
        <w:spacing w:after="120" w:line="276" w:lineRule="auto"/>
        <w:jc w:val="both"/>
        <w:rPr>
          <w:lang w:val="it-IT"/>
        </w:rPr>
      </w:pPr>
      <w:r>
        <w:rPr>
          <w:lang w:val="it-IT"/>
        </w:rPr>
        <w:t xml:space="preserve">Vittoria </w:t>
      </w:r>
    </w:p>
    <w:p w14:paraId="1E5B375A" w14:textId="4EF4E38B" w:rsidR="00CE3472" w:rsidRDefault="00657E48" w:rsidP="00244441">
      <w:pPr>
        <w:spacing w:after="120" w:line="276" w:lineRule="auto"/>
        <w:jc w:val="both"/>
        <w:rPr>
          <w:lang w:val="it-IT"/>
        </w:rPr>
      </w:pPr>
      <w:r>
        <w:rPr>
          <w:lang w:val="it-IT"/>
        </w:rPr>
        <w:t xml:space="preserve">Capacità </w:t>
      </w:r>
      <w:r w:rsidR="00D70E80">
        <w:rPr>
          <w:lang w:val="it-IT"/>
        </w:rPr>
        <w:t xml:space="preserve">  </w:t>
      </w:r>
    </w:p>
    <w:p w14:paraId="5BA6FC1E" w14:textId="7E8BBF70" w:rsidR="00CE3472" w:rsidRDefault="00D70E80" w:rsidP="00244441">
      <w:pPr>
        <w:spacing w:after="120" w:line="276" w:lineRule="auto"/>
        <w:jc w:val="both"/>
        <w:rPr>
          <w:lang w:val="it-IT"/>
        </w:rPr>
      </w:pPr>
      <w:r>
        <w:rPr>
          <w:lang w:val="it-IT"/>
        </w:rPr>
        <w:t xml:space="preserve">Senso </w:t>
      </w:r>
    </w:p>
    <w:p w14:paraId="2720379E" w14:textId="77777777" w:rsidR="00D70E80" w:rsidRDefault="00D70E80" w:rsidP="00244441">
      <w:pPr>
        <w:spacing w:after="120" w:line="276" w:lineRule="auto"/>
        <w:jc w:val="both"/>
        <w:rPr>
          <w:lang w:val="it-IT"/>
        </w:rPr>
        <w:sectPr w:rsidR="00D70E80" w:rsidSect="00D70E80">
          <w:type w:val="continuous"/>
          <w:pgSz w:w="11900" w:h="16840"/>
          <w:pgMar w:top="1440" w:right="1440" w:bottom="1440" w:left="1440" w:header="708" w:footer="708" w:gutter="0"/>
          <w:cols w:num="2" w:space="708"/>
          <w:docGrid w:linePitch="360"/>
        </w:sectPr>
      </w:pPr>
    </w:p>
    <w:p w14:paraId="71B94925" w14:textId="77777777" w:rsidR="00657E48" w:rsidRDefault="00657E48" w:rsidP="00244441">
      <w:pPr>
        <w:spacing w:after="120" w:line="276" w:lineRule="auto"/>
        <w:jc w:val="both"/>
        <w:rPr>
          <w:lang w:val="it-IT"/>
        </w:rPr>
      </w:pPr>
    </w:p>
    <w:p w14:paraId="664B3DA1" w14:textId="5C58F25C" w:rsidR="00D70E80" w:rsidRPr="00657E48" w:rsidRDefault="00657E48" w:rsidP="00657E48">
      <w:pPr>
        <w:pStyle w:val="ListParagraph"/>
        <w:numPr>
          <w:ilvl w:val="0"/>
          <w:numId w:val="2"/>
        </w:numPr>
        <w:spacing w:after="120" w:line="276" w:lineRule="auto"/>
        <w:jc w:val="both"/>
        <w:rPr>
          <w:b/>
          <w:lang w:val="it-IT"/>
        </w:rPr>
      </w:pPr>
      <w:r>
        <w:rPr>
          <w:b/>
          <w:lang w:val="it-IT"/>
        </w:rPr>
        <w:t>Domande</w:t>
      </w:r>
    </w:p>
    <w:p w14:paraId="07E4AFDE" w14:textId="3B8C0191" w:rsidR="00657E48" w:rsidRPr="00657E48" w:rsidRDefault="00657E48" w:rsidP="00657E48">
      <w:pPr>
        <w:pStyle w:val="ListParagraph"/>
        <w:numPr>
          <w:ilvl w:val="0"/>
          <w:numId w:val="6"/>
        </w:numPr>
        <w:spacing w:after="120" w:line="276" w:lineRule="auto"/>
        <w:jc w:val="both"/>
        <w:rPr>
          <w:lang w:val="it-IT"/>
        </w:rPr>
      </w:pPr>
      <w:r w:rsidRPr="00657E48">
        <w:rPr>
          <w:lang w:val="it-IT"/>
        </w:rPr>
        <w:t>Perché secondo te il commissario si interessa tanto alla figura di San Giuseppe?</w:t>
      </w:r>
    </w:p>
    <w:p w14:paraId="2832CB36" w14:textId="51F4358A" w:rsidR="00657E48" w:rsidRPr="00657E48" w:rsidRDefault="00657E48" w:rsidP="00657E48">
      <w:pPr>
        <w:pStyle w:val="ListParagraph"/>
        <w:numPr>
          <w:ilvl w:val="0"/>
          <w:numId w:val="6"/>
        </w:numPr>
        <w:spacing w:after="120" w:line="276" w:lineRule="auto"/>
        <w:jc w:val="both"/>
        <w:rPr>
          <w:lang w:val="it-IT"/>
        </w:rPr>
      </w:pPr>
      <w:r w:rsidRPr="00657E48">
        <w:rPr>
          <w:lang w:val="it-IT"/>
        </w:rPr>
        <w:t>Che cosa ci dice questa scena sull’importanza del presepe nella cultura napoletana?</w:t>
      </w:r>
    </w:p>
    <w:p w14:paraId="2F1DC571" w14:textId="44E40753" w:rsidR="00CE3472" w:rsidRPr="00244441" w:rsidRDefault="00D70E80" w:rsidP="00244441">
      <w:pPr>
        <w:spacing w:after="120" w:line="276" w:lineRule="auto"/>
        <w:jc w:val="both"/>
        <w:rPr>
          <w:lang w:val="it-IT"/>
        </w:rPr>
      </w:pPr>
      <w:r>
        <w:rPr>
          <w:lang w:val="it-IT"/>
        </w:rPr>
        <w:t xml:space="preserve"> </w:t>
      </w:r>
    </w:p>
    <w:sectPr w:rsidR="00CE3472" w:rsidRPr="00244441" w:rsidSect="00D70E80">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50E6"/>
    <w:multiLevelType w:val="hybridMultilevel"/>
    <w:tmpl w:val="C2CCC4C0"/>
    <w:lvl w:ilvl="0" w:tplc="FA041834">
      <w:numFmt w:val="bullet"/>
      <w:lvlText w:val="–"/>
      <w:lvlJc w:val="left"/>
      <w:pPr>
        <w:ind w:left="720" w:hanging="360"/>
      </w:pPr>
      <w:rPr>
        <w:rFonts w:ascii="Gill Sans MT" w:eastAsiaTheme="minorHAnsi" w:hAnsi="Gill Sans MT"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C4538"/>
    <w:multiLevelType w:val="hybridMultilevel"/>
    <w:tmpl w:val="7C4026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B62114"/>
    <w:multiLevelType w:val="hybridMultilevel"/>
    <w:tmpl w:val="65004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EF35E4"/>
    <w:multiLevelType w:val="hybridMultilevel"/>
    <w:tmpl w:val="76669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0629C5"/>
    <w:multiLevelType w:val="hybridMultilevel"/>
    <w:tmpl w:val="24F4EB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C725F1"/>
    <w:multiLevelType w:val="hybridMultilevel"/>
    <w:tmpl w:val="479236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41"/>
    <w:rsid w:val="00067F46"/>
    <w:rsid w:val="001B1D1B"/>
    <w:rsid w:val="001B24FA"/>
    <w:rsid w:val="00203FF9"/>
    <w:rsid w:val="00244441"/>
    <w:rsid w:val="002814CA"/>
    <w:rsid w:val="002C4DCE"/>
    <w:rsid w:val="003B4DBD"/>
    <w:rsid w:val="00421E3C"/>
    <w:rsid w:val="004663AE"/>
    <w:rsid w:val="00482F56"/>
    <w:rsid w:val="00501CBA"/>
    <w:rsid w:val="00614CDE"/>
    <w:rsid w:val="0064636F"/>
    <w:rsid w:val="00657E48"/>
    <w:rsid w:val="006A1E06"/>
    <w:rsid w:val="00746F75"/>
    <w:rsid w:val="007F558E"/>
    <w:rsid w:val="00815DAC"/>
    <w:rsid w:val="008A1919"/>
    <w:rsid w:val="00985BB0"/>
    <w:rsid w:val="00B60B6E"/>
    <w:rsid w:val="00C52560"/>
    <w:rsid w:val="00CB0C4A"/>
    <w:rsid w:val="00CE3472"/>
    <w:rsid w:val="00D17EF2"/>
    <w:rsid w:val="00D70E80"/>
    <w:rsid w:val="00E652AF"/>
    <w:rsid w:val="00E83B72"/>
    <w:rsid w:val="00F214E6"/>
    <w:rsid w:val="00FA2EE5"/>
    <w:rsid w:val="00FF0D69"/>
    <w:rsid w:val="00FF58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A7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913">
      <w:bodyDiv w:val="1"/>
      <w:marLeft w:val="0"/>
      <w:marRight w:val="0"/>
      <w:marTop w:val="0"/>
      <w:marBottom w:val="0"/>
      <w:divBdr>
        <w:top w:val="none" w:sz="0" w:space="0" w:color="auto"/>
        <w:left w:val="none" w:sz="0" w:space="0" w:color="auto"/>
        <w:bottom w:val="none" w:sz="0" w:space="0" w:color="auto"/>
        <w:right w:val="none" w:sz="0" w:space="0" w:color="auto"/>
      </w:divBdr>
    </w:div>
    <w:div w:id="134027371">
      <w:bodyDiv w:val="1"/>
      <w:marLeft w:val="0"/>
      <w:marRight w:val="0"/>
      <w:marTop w:val="0"/>
      <w:marBottom w:val="0"/>
      <w:divBdr>
        <w:top w:val="none" w:sz="0" w:space="0" w:color="auto"/>
        <w:left w:val="none" w:sz="0" w:space="0" w:color="auto"/>
        <w:bottom w:val="none" w:sz="0" w:space="0" w:color="auto"/>
        <w:right w:val="none" w:sz="0" w:space="0" w:color="auto"/>
      </w:divBdr>
    </w:div>
    <w:div w:id="189537126">
      <w:bodyDiv w:val="1"/>
      <w:marLeft w:val="0"/>
      <w:marRight w:val="0"/>
      <w:marTop w:val="0"/>
      <w:marBottom w:val="0"/>
      <w:divBdr>
        <w:top w:val="none" w:sz="0" w:space="0" w:color="auto"/>
        <w:left w:val="none" w:sz="0" w:space="0" w:color="auto"/>
        <w:bottom w:val="none" w:sz="0" w:space="0" w:color="auto"/>
        <w:right w:val="none" w:sz="0" w:space="0" w:color="auto"/>
      </w:divBdr>
    </w:div>
    <w:div w:id="221987015">
      <w:bodyDiv w:val="1"/>
      <w:marLeft w:val="0"/>
      <w:marRight w:val="0"/>
      <w:marTop w:val="0"/>
      <w:marBottom w:val="0"/>
      <w:divBdr>
        <w:top w:val="none" w:sz="0" w:space="0" w:color="auto"/>
        <w:left w:val="none" w:sz="0" w:space="0" w:color="auto"/>
        <w:bottom w:val="none" w:sz="0" w:space="0" w:color="auto"/>
        <w:right w:val="none" w:sz="0" w:space="0" w:color="auto"/>
      </w:divBdr>
    </w:div>
    <w:div w:id="496001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2016-12-08T20:34:00Z</cp:lastPrinted>
  <dcterms:created xsi:type="dcterms:W3CDTF">2016-06-12T10:10:00Z</dcterms:created>
  <dcterms:modified xsi:type="dcterms:W3CDTF">2016-12-08T20:34:00Z</dcterms:modified>
</cp:coreProperties>
</file>