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B9DE" w14:textId="77777777" w:rsidR="00344996" w:rsidRPr="004C3E5D" w:rsidRDefault="004C3E5D" w:rsidP="00344996">
      <w:pPr>
        <w:jc w:val="center"/>
        <w:rPr>
          <w:rFonts w:ascii="Franklin Gothic Book" w:hAnsi="Franklin Gothic Book" w:cs="Arial"/>
          <w:b/>
          <w:color w:val="000000"/>
          <w:sz w:val="24"/>
          <w:szCs w:val="20"/>
          <w:shd w:val="clear" w:color="auto" w:fill="FFFFFF"/>
          <w:lang w:val="it-IT"/>
        </w:rPr>
      </w:pPr>
      <w:bookmarkStart w:id="0" w:name="_GoBack"/>
      <w:bookmarkEnd w:id="0"/>
      <w:r>
        <w:rPr>
          <w:rFonts w:ascii="Franklin Gothic Book" w:hAnsi="Franklin Gothic Book" w:cs="Arial"/>
          <w:b/>
          <w:color w:val="000000"/>
          <w:sz w:val="24"/>
          <w:szCs w:val="20"/>
          <w:shd w:val="clear" w:color="auto" w:fill="FFFFFF"/>
          <w:lang w:val="it-IT"/>
        </w:rPr>
        <w:t>L</w:t>
      </w:r>
      <w:r w:rsidR="00344996" w:rsidRPr="004C3E5D">
        <w:rPr>
          <w:rFonts w:ascii="Franklin Gothic Book" w:hAnsi="Franklin Gothic Book" w:cs="Arial"/>
          <w:b/>
          <w:color w:val="000000"/>
          <w:sz w:val="24"/>
          <w:szCs w:val="20"/>
          <w:shd w:val="clear" w:color="auto" w:fill="FFFFFF"/>
          <w:lang w:val="it-IT"/>
        </w:rPr>
        <w:t>a ‘dieta’ per gli esami</w:t>
      </w:r>
      <w:r>
        <w:rPr>
          <w:rStyle w:val="FootnoteReference"/>
          <w:rFonts w:ascii="Franklin Gothic Book" w:hAnsi="Franklin Gothic Book" w:cs="Arial"/>
          <w:b/>
          <w:color w:val="000000"/>
          <w:sz w:val="24"/>
          <w:szCs w:val="20"/>
          <w:shd w:val="clear" w:color="auto" w:fill="FFFFFF"/>
          <w:lang w:val="it-IT"/>
        </w:rPr>
        <w:footnoteReference w:id="1"/>
      </w:r>
    </w:p>
    <w:p w14:paraId="37C581DE" w14:textId="77777777" w:rsidR="00344996" w:rsidRDefault="00344996" w:rsidP="00344996">
      <w:p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L’abuso di caffè è l’errore alimentare piu’ frequente degli studenti che si preparano ad affrontare l’esame di maturità, perché provoca eccitazione, ansia ed insonnia che fanno perdere concentrazione e serenità mentre la frutta aiuta a rilassarsi e a combattere il grande caldo che disturba in questi giorni gli studi. </w:t>
      </w:r>
      <w:proofErr w:type="gramStart"/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E’</w:t>
      </w:r>
      <w:proofErr w:type="gramEnd"/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quanto afferma la Coldiretti che ha stilato la lista degli alimenti “promossi e bocciati” nella dieta per gli esami di maturità che iniziano il prossimo mercoledì 19 giugno, nel pieno dell’ondata di calore che </w:t>
      </w:r>
      <w:r w:rsidR="004C3E5D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in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veste l’Italia. </w:t>
      </w:r>
    </w:p>
    <w:p w14:paraId="2F14042E" w14:textId="77777777" w:rsidR="00344996" w:rsidRDefault="00344996" w:rsidP="00344996">
      <w:p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Un aiuto per vincere la preoccupazione viene dagli alimenti ricchi di sostanze rilassanti</w:t>
      </w:r>
      <w:r w:rsidR="000066EB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,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pane, pasta o riso, lattuga, radicchio, cipolla, formaggi freschi, yogurt, uova bollite, latte caldo, frutta dolce e infusi al miele che favoriscono il sonno e aiutano l'organismo a rilassarsi per affrontare con la necessaria energia e concentrazione la sfida scolastica. Per affrontare il rush finale da evitare, perché possono provocare insonnia e agitazione, sono oltre al caffè anche patatine in sacchetto, salatini e cioccolata che sono invece spesso presenti tra le scorte di emergenza delle ansiose vigilie.</w:t>
      </w:r>
    </w:p>
    <w:p w14:paraId="2DF12D15" w14:textId="77777777" w:rsidR="00344996" w:rsidRDefault="00344996" w:rsidP="00344996">
      <w:p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proofErr w:type="gramStart"/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E'</w:t>
      </w:r>
      <w:proofErr w:type="gramEnd"/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necessario cercare di riposare adeguatamente facendo attenzione all'alimentazione, evitando sia il digiuno che gli eccessi, in particolare con cibi pesanti o con sostanze eccitanti. Tra i condimenti da evitare </w:t>
      </w:r>
      <w:r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sono 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cibi con sodio in eccesso per cui vanno banditi curry, pepe, paprika e sale in abbondanza, ma anche piatti nei quali sia stato utilizzato dado da cucina. Anche gli alimenti in scatola per l'eccesso di sodio e di conservanti sono da tenere lontani. </w:t>
      </w:r>
    </w:p>
    <w:p w14:paraId="185B4657" w14:textId="77777777" w:rsidR="00155C34" w:rsidRDefault="00344996" w:rsidP="00344996">
      <w:p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Esistono invece cibi che aiutano a rilassarsi </w:t>
      </w:r>
      <w:r w:rsidR="00543CFD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-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alimenti con zuccheri semplici c</w:t>
      </w:r>
      <w:r w:rsidR="00543CFD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ome la frutta dolce di stagione. Tra le verdure,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al primo posto la lattuga, seguita da cipolla e aglio, perché le loro spiccate proprietà sedative conciliano il sonno. </w:t>
      </w:r>
      <w:r w:rsidR="00543CFD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Bene anche un bicchiere di latte caldo, giusto prima di andare a letto, che </w:t>
      </w:r>
      <w:r w:rsidR="00543CFD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favorisce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una buona dormita per via di sostanze, presenti anche in formaggi freschi e yogurt, che sono in grado di attenuare insonnia e nervosismo. Infine</w:t>
      </w:r>
      <w:r w:rsid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,</w:t>
      </w:r>
      <w:r w:rsidRPr="00344996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 infusi e tisane dolcificati con miele creano un'atmosfera di relax e di piacere che distende la mente e la rende più pronta a rispondere alle sollecitazioni degli esaminatori.</w:t>
      </w:r>
    </w:p>
    <w:p w14:paraId="00A62491" w14:textId="77777777" w:rsidR="000066EB" w:rsidRDefault="000066EB" w:rsidP="00344996">
      <w:p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</w:p>
    <w:p w14:paraId="00D5818E" w14:textId="77777777" w:rsidR="000066EB" w:rsidRPr="007708FF" w:rsidRDefault="000066EB" w:rsidP="007708F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b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b/>
          <w:color w:val="000000"/>
          <w:szCs w:val="20"/>
          <w:shd w:val="clear" w:color="auto" w:fill="FFFFFF"/>
          <w:lang w:val="it-IT"/>
        </w:rPr>
        <w:t>Rispondi alle domande in italiano (in parole proprie):</w:t>
      </w:r>
    </w:p>
    <w:p w14:paraId="19D7E4E1" w14:textId="77777777" w:rsidR="000066EB" w:rsidRPr="007708FF" w:rsidRDefault="000066EB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Perché è una cattiva idea bere troppo caffè?</w:t>
      </w:r>
    </w:p>
    <w:p w14:paraId="0A7444DF" w14:textId="77777777" w:rsidR="00543CFD" w:rsidRPr="007708FF" w:rsidRDefault="00543CFD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Invece, qual è l’effetto della frutta?</w:t>
      </w:r>
    </w:p>
    <w:p w14:paraId="2982E1E3" w14:textId="77777777" w:rsidR="00543CFD" w:rsidRDefault="00543CFD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Che altro tipo di alimento è indicato, e perché?</w:t>
      </w:r>
    </w:p>
    <w:p w14:paraId="1D208C82" w14:textId="77777777" w:rsidR="007708FF" w:rsidRPr="007708FF" w:rsidRDefault="007708FF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Quali alimenti hanno un simile effetto al caffè?</w:t>
      </w:r>
    </w:p>
    <w:p w14:paraId="04BB1A8E" w14:textId="77777777" w:rsidR="000066EB" w:rsidRPr="007708FF" w:rsidRDefault="000066EB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Come si dovrebbe mangiare alla vigilia degli esami?</w:t>
      </w:r>
    </w:p>
    <w:p w14:paraId="18F661B6" w14:textId="77777777" w:rsidR="00543CFD" w:rsidRPr="007708FF" w:rsidRDefault="00543CFD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Che effetto ha la lattuga, secondo l’articolo?</w:t>
      </w:r>
    </w:p>
    <w:p w14:paraId="3F0F5414" w14:textId="77777777" w:rsidR="007708FF" w:rsidRDefault="007708FF" w:rsidP="007708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Quali bevande sono indicate e perché?</w:t>
      </w:r>
    </w:p>
    <w:p w14:paraId="4A195400" w14:textId="77777777" w:rsidR="007708FF" w:rsidRDefault="007708FF" w:rsidP="00A04074">
      <w:pPr>
        <w:pStyle w:val="ListParagraph"/>
        <w:spacing w:line="276" w:lineRule="auto"/>
        <w:ind w:left="1440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</w:p>
    <w:p w14:paraId="48B86628" w14:textId="77777777" w:rsidR="007708FF" w:rsidRDefault="007708FF" w:rsidP="007708F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b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b/>
          <w:color w:val="000000"/>
          <w:szCs w:val="20"/>
          <w:shd w:val="clear" w:color="auto" w:fill="FFFFFF"/>
          <w:lang w:val="it-IT"/>
        </w:rPr>
        <w:t xml:space="preserve">Fai una lista di </w:t>
      </w:r>
    </w:p>
    <w:p w14:paraId="6533E46C" w14:textId="77777777" w:rsidR="007708FF" w:rsidRPr="007708FF" w:rsidRDefault="007708FF" w:rsidP="007708F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cose da evitare e</w:t>
      </w:r>
    </w:p>
    <w:p w14:paraId="12CEDF8D" w14:textId="77777777" w:rsidR="007708FF" w:rsidRPr="007708FF" w:rsidRDefault="007708FF" w:rsidP="007708F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 xml:space="preserve">cose da privilegiare </w:t>
      </w:r>
    </w:p>
    <w:p w14:paraId="2562CF4F" w14:textId="77777777" w:rsidR="007708FF" w:rsidRPr="007708FF" w:rsidRDefault="007708FF" w:rsidP="007708FF">
      <w:pPr>
        <w:spacing w:line="276" w:lineRule="auto"/>
        <w:ind w:left="720"/>
        <w:jc w:val="both"/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</w:pPr>
      <w:r w:rsidRPr="007708FF">
        <w:rPr>
          <w:rFonts w:ascii="Franklin Gothic Book" w:hAnsi="Franklin Gothic Book" w:cs="Arial"/>
          <w:color w:val="000000"/>
          <w:szCs w:val="20"/>
          <w:shd w:val="clear" w:color="auto" w:fill="FFFFFF"/>
          <w:lang w:val="it-IT"/>
        </w:rPr>
        <w:t>e controlla che sai tutto il vocabolario!</w:t>
      </w:r>
    </w:p>
    <w:sectPr w:rsidR="007708FF" w:rsidRPr="0077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80AB" w14:textId="77777777" w:rsidR="0017683F" w:rsidRDefault="0017683F" w:rsidP="004C3E5D">
      <w:pPr>
        <w:spacing w:after="0" w:line="240" w:lineRule="auto"/>
      </w:pPr>
      <w:r>
        <w:separator/>
      </w:r>
    </w:p>
  </w:endnote>
  <w:endnote w:type="continuationSeparator" w:id="0">
    <w:p w14:paraId="2072DA6A" w14:textId="77777777" w:rsidR="0017683F" w:rsidRDefault="0017683F" w:rsidP="004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54E7" w14:textId="77777777" w:rsidR="0017683F" w:rsidRDefault="0017683F" w:rsidP="004C3E5D">
      <w:pPr>
        <w:spacing w:after="0" w:line="240" w:lineRule="auto"/>
      </w:pPr>
      <w:r>
        <w:separator/>
      </w:r>
    </w:p>
  </w:footnote>
  <w:footnote w:type="continuationSeparator" w:id="0">
    <w:p w14:paraId="7DF77BB3" w14:textId="77777777" w:rsidR="0017683F" w:rsidRDefault="0017683F" w:rsidP="004C3E5D">
      <w:pPr>
        <w:spacing w:after="0" w:line="240" w:lineRule="auto"/>
      </w:pPr>
      <w:r>
        <w:continuationSeparator/>
      </w:r>
    </w:p>
  </w:footnote>
  <w:footnote w:id="1">
    <w:p w14:paraId="575075A9" w14:textId="77777777" w:rsidR="00543CFD" w:rsidRPr="007708FF" w:rsidRDefault="00543CFD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7708FF">
        <w:rPr>
          <w:lang w:val="it-IT"/>
        </w:rPr>
        <w:t xml:space="preserve"> </w:t>
      </w:r>
      <w:r w:rsidR="007708FF" w:rsidRPr="007708FF">
        <w:rPr>
          <w:lang w:val="it-IT"/>
        </w:rPr>
        <w:t xml:space="preserve">Adattato </w:t>
      </w:r>
      <w:proofErr w:type="gramStart"/>
      <w:r w:rsidR="007708FF" w:rsidRPr="007708FF">
        <w:rPr>
          <w:lang w:val="it-IT"/>
        </w:rPr>
        <w:t xml:space="preserve">da:  </w:t>
      </w:r>
      <w:r w:rsidRPr="007708FF">
        <w:rPr>
          <w:lang w:val="it-IT"/>
        </w:rPr>
        <w:t>http://www.catanzaroinforma.it/?p=37021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5E5"/>
    <w:multiLevelType w:val="hybridMultilevel"/>
    <w:tmpl w:val="72EADA5A"/>
    <w:lvl w:ilvl="0" w:tplc="9E5CDD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36E95"/>
    <w:multiLevelType w:val="hybridMultilevel"/>
    <w:tmpl w:val="5BB490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2932"/>
    <w:multiLevelType w:val="hybridMultilevel"/>
    <w:tmpl w:val="549E8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6"/>
    <w:rsid w:val="000066EB"/>
    <w:rsid w:val="000A38CD"/>
    <w:rsid w:val="00155C34"/>
    <w:rsid w:val="0017683F"/>
    <w:rsid w:val="00245711"/>
    <w:rsid w:val="00275493"/>
    <w:rsid w:val="00344996"/>
    <w:rsid w:val="004C3E5D"/>
    <w:rsid w:val="00543CFD"/>
    <w:rsid w:val="00590C69"/>
    <w:rsid w:val="0064140F"/>
    <w:rsid w:val="0070375E"/>
    <w:rsid w:val="007708FF"/>
    <w:rsid w:val="00A04074"/>
    <w:rsid w:val="00E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4568"/>
  <w15:chartTrackingRefBased/>
  <w15:docId w15:val="{1B50DB0A-0BB0-4C27-9354-88C8292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3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E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418">
          <w:marLeft w:val="0"/>
          <w:marRight w:val="-22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4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42218">
          <w:marLeft w:val="377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E7E8-1CBF-AD4C-9DE2-364F5733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PLangdale</dc:creator>
  <cp:keywords/>
  <dc:description/>
  <cp:lastModifiedBy>Microsoft Office User</cp:lastModifiedBy>
  <cp:revision>2</cp:revision>
  <cp:lastPrinted>2015-04-21T20:12:00Z</cp:lastPrinted>
  <dcterms:created xsi:type="dcterms:W3CDTF">2016-01-10T20:27:00Z</dcterms:created>
  <dcterms:modified xsi:type="dcterms:W3CDTF">2016-01-10T20:27:00Z</dcterms:modified>
</cp:coreProperties>
</file>